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208DD" w14:textId="5179B279" w:rsidR="0061287B" w:rsidRPr="00614C24" w:rsidRDefault="0061287B">
      <w:pPr>
        <w:autoSpaceDE/>
        <w:jc w:val="right"/>
        <w:rPr>
          <w:b/>
          <w:bCs/>
          <w:sz w:val="22"/>
          <w:szCs w:val="22"/>
        </w:rPr>
      </w:pPr>
    </w:p>
    <w:p w14:paraId="433B006B" w14:textId="77777777" w:rsidR="0061287B" w:rsidRPr="00614C24" w:rsidRDefault="0061287B">
      <w:pPr>
        <w:pStyle w:val="Nagwek1"/>
        <w:rPr>
          <w:rFonts w:ascii="Times New Roman" w:hAnsi="Times New Roman"/>
          <w:sz w:val="22"/>
          <w:szCs w:val="22"/>
        </w:rPr>
      </w:pPr>
      <w:r w:rsidRPr="00614C24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498BE58F" w14:textId="77777777" w:rsidR="0061287B" w:rsidRDefault="0061287B">
      <w:pPr>
        <w:autoSpaceDE/>
        <w:jc w:val="center"/>
        <w:rPr>
          <w:sz w:val="22"/>
          <w:szCs w:val="22"/>
        </w:rPr>
      </w:pPr>
    </w:p>
    <w:p w14:paraId="16F26CE1" w14:textId="77777777" w:rsidR="00AF1708" w:rsidRDefault="00AF1708">
      <w:pPr>
        <w:autoSpaceDE/>
        <w:jc w:val="center"/>
        <w:rPr>
          <w:sz w:val="22"/>
          <w:szCs w:val="22"/>
        </w:rPr>
      </w:pPr>
    </w:p>
    <w:p w14:paraId="6D47A39D" w14:textId="77777777" w:rsidR="00AF1708" w:rsidRPr="00614C24" w:rsidRDefault="00AF1708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B772D" w:rsidRPr="001B772D" w14:paraId="3B422DC2" w14:textId="77777777" w:rsidTr="001B772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05CC0DB" w14:textId="77777777" w:rsidR="001B772D" w:rsidRPr="00614C24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15F9775" w14:textId="2A29D009" w:rsidR="00471EC3" w:rsidRPr="001B772D" w:rsidRDefault="00F14447" w:rsidP="00E266D5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  <w:r w:rsidRPr="00F14447">
              <w:rPr>
                <w:sz w:val="22"/>
                <w:szCs w:val="22"/>
              </w:rPr>
              <w:t>Kultura Ukraińska I</w:t>
            </w:r>
          </w:p>
        </w:tc>
      </w:tr>
      <w:tr w:rsidR="001B772D" w:rsidRPr="001C4EBC" w14:paraId="3FEC0438" w14:textId="77777777" w:rsidTr="001B77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4E2458A" w14:textId="77777777" w:rsidR="001B772D" w:rsidRPr="009C682C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9C682C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792A5B6" w14:textId="266A4DEC" w:rsidR="001B772D" w:rsidRPr="00614C24" w:rsidRDefault="00F14447" w:rsidP="00E266D5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F14447">
              <w:rPr>
                <w:sz w:val="22"/>
                <w:szCs w:val="22"/>
                <w:lang w:val="en-US"/>
              </w:rPr>
              <w:t>The Ukrainian culture I</w:t>
            </w:r>
          </w:p>
        </w:tc>
      </w:tr>
    </w:tbl>
    <w:p w14:paraId="5C6AAEA9" w14:textId="77777777" w:rsidR="0061287B" w:rsidRPr="00614C24" w:rsidRDefault="0061287B">
      <w:pPr>
        <w:jc w:val="center"/>
        <w:rPr>
          <w:sz w:val="22"/>
          <w:szCs w:val="22"/>
          <w:lang w:val="en-US"/>
        </w:rPr>
      </w:pPr>
    </w:p>
    <w:p w14:paraId="6A722C96" w14:textId="77777777" w:rsidR="0061287B" w:rsidRPr="00614C24" w:rsidRDefault="0061287B">
      <w:pPr>
        <w:rPr>
          <w:sz w:val="22"/>
          <w:szCs w:val="22"/>
        </w:rPr>
      </w:pPr>
    </w:p>
    <w:p w14:paraId="01EFAA4F" w14:textId="77777777" w:rsidR="007628B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kursu (cele kształcenia)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628BB" w:rsidRPr="007628BB" w14:paraId="1E274E37" w14:textId="77777777" w:rsidTr="00730FE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65425C" w14:textId="77777777" w:rsidR="007628BB" w:rsidRPr="007628BB" w:rsidRDefault="007628BB" w:rsidP="007628BB">
            <w:pPr>
              <w:rPr>
                <w:sz w:val="22"/>
                <w:szCs w:val="22"/>
              </w:rPr>
            </w:pPr>
            <w:r w:rsidRPr="007628BB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1AF9CF6" w14:textId="09C70BEB" w:rsidR="007628BB" w:rsidRPr="007628BB" w:rsidRDefault="007628BB" w:rsidP="007628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Katedra Przekładoznawstwa </w:t>
            </w:r>
            <w:r w:rsidRPr="007628B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9257C89" w14:textId="77777777" w:rsidR="007628BB" w:rsidRPr="007628BB" w:rsidRDefault="007628BB" w:rsidP="007628BB">
            <w:pPr>
              <w:rPr>
                <w:sz w:val="22"/>
                <w:szCs w:val="22"/>
              </w:rPr>
            </w:pPr>
            <w:r w:rsidRPr="007628BB">
              <w:rPr>
                <w:sz w:val="22"/>
                <w:szCs w:val="22"/>
              </w:rPr>
              <w:t>Zespół dydaktyczny</w:t>
            </w:r>
          </w:p>
        </w:tc>
      </w:tr>
      <w:tr w:rsidR="007628BB" w:rsidRPr="007628BB" w14:paraId="63DE0F85" w14:textId="77777777" w:rsidTr="00730FE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4F06188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4DA782B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C40FAAF" w14:textId="7BEE6DAF" w:rsidR="007628BB" w:rsidRPr="007628BB" w:rsidRDefault="007628BB" w:rsidP="007628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Prof. Lesława Korenowska </w:t>
            </w:r>
            <w:r w:rsidRPr="007628BB">
              <w:rPr>
                <w:sz w:val="22"/>
                <w:szCs w:val="22"/>
              </w:rPr>
              <w:t xml:space="preserve"> </w:t>
            </w:r>
          </w:p>
        </w:tc>
      </w:tr>
      <w:tr w:rsidR="007628BB" w:rsidRPr="007628BB" w14:paraId="526F5DD0" w14:textId="77777777" w:rsidTr="00730FE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065C92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41A4586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EEA0284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</w:tr>
      <w:tr w:rsidR="007628BB" w:rsidRPr="007628BB" w14:paraId="5503A364" w14:textId="77777777" w:rsidTr="00730FE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56EE8EE" w14:textId="77777777" w:rsidR="007628BB" w:rsidRPr="007628BB" w:rsidRDefault="007628BB" w:rsidP="007628BB">
            <w:pPr>
              <w:rPr>
                <w:sz w:val="22"/>
                <w:szCs w:val="22"/>
              </w:rPr>
            </w:pPr>
            <w:r w:rsidRPr="007628BB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AEAA94F" w14:textId="53E0FDD8" w:rsidR="007628BB" w:rsidRPr="007628BB" w:rsidRDefault="00D67FAC" w:rsidP="007628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76E1409" w14:textId="77777777" w:rsidR="007628BB" w:rsidRPr="007628BB" w:rsidRDefault="007628BB" w:rsidP="007628BB">
            <w:pPr>
              <w:rPr>
                <w:sz w:val="22"/>
                <w:szCs w:val="22"/>
              </w:rPr>
            </w:pPr>
          </w:p>
        </w:tc>
      </w:tr>
    </w:tbl>
    <w:p w14:paraId="07A01291" w14:textId="77777777" w:rsidR="007628BB" w:rsidRPr="007628BB" w:rsidRDefault="007628BB" w:rsidP="007628BB">
      <w:pPr>
        <w:rPr>
          <w:sz w:val="22"/>
          <w:szCs w:val="22"/>
        </w:rPr>
      </w:pPr>
    </w:p>
    <w:p w14:paraId="3925756C" w14:textId="0D04885A" w:rsidR="0061287B" w:rsidRPr="00614C24" w:rsidRDefault="0061287B">
      <w:pPr>
        <w:rPr>
          <w:sz w:val="22"/>
          <w:szCs w:val="22"/>
        </w:rPr>
      </w:pPr>
    </w:p>
    <w:p w14:paraId="6D167E88" w14:textId="640A38E7" w:rsidR="0061287B" w:rsidRPr="00614C24" w:rsidRDefault="0031256D">
      <w:pPr>
        <w:rPr>
          <w:sz w:val="22"/>
          <w:szCs w:val="22"/>
        </w:rPr>
      </w:pPr>
      <w:r>
        <w:rPr>
          <w:sz w:val="22"/>
          <w:szCs w:val="22"/>
        </w:rPr>
        <w:t xml:space="preserve">Cele kursu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287B" w:rsidRPr="00614C24" w14:paraId="07057D02" w14:textId="77777777">
        <w:trPr>
          <w:trHeight w:val="1365"/>
        </w:trPr>
        <w:tc>
          <w:tcPr>
            <w:tcW w:w="9640" w:type="dxa"/>
          </w:tcPr>
          <w:p w14:paraId="58671E62" w14:textId="19416CAE" w:rsidR="0061287B" w:rsidRPr="00E9757F" w:rsidRDefault="00E9757F" w:rsidP="001C4EBC">
            <w:pPr>
              <w:rPr>
                <w:sz w:val="22"/>
                <w:szCs w:val="22"/>
              </w:rPr>
            </w:pPr>
            <w:r w:rsidRPr="00E9757F">
              <w:rPr>
                <w:sz w:val="22"/>
                <w:szCs w:val="22"/>
              </w:rPr>
              <w:t>Celem kursu jest z</w:t>
            </w:r>
            <w:r w:rsidR="0067604E" w:rsidRPr="00E9757F">
              <w:rPr>
                <w:sz w:val="22"/>
                <w:szCs w:val="22"/>
              </w:rPr>
              <w:t xml:space="preserve">apoznanie studentów z kulturą Ukrainy poprzez przedstawienie tradycji ludowych, obyczajów, </w:t>
            </w:r>
            <w:r w:rsidR="00264890" w:rsidRPr="00E9757F">
              <w:rPr>
                <w:sz w:val="22"/>
                <w:szCs w:val="22"/>
              </w:rPr>
              <w:t xml:space="preserve">wierzeń, </w:t>
            </w:r>
            <w:r w:rsidR="0067604E" w:rsidRPr="00E9757F">
              <w:rPr>
                <w:sz w:val="22"/>
                <w:szCs w:val="22"/>
              </w:rPr>
              <w:t xml:space="preserve">jak zarówno </w:t>
            </w:r>
            <w:r w:rsidR="00264890" w:rsidRPr="00E9757F">
              <w:rPr>
                <w:sz w:val="22"/>
                <w:szCs w:val="22"/>
              </w:rPr>
              <w:t xml:space="preserve">historii, </w:t>
            </w:r>
            <w:r w:rsidR="0067604E" w:rsidRPr="00E9757F">
              <w:rPr>
                <w:sz w:val="22"/>
                <w:szCs w:val="22"/>
              </w:rPr>
              <w:t>architektury, sztuki, literatury, kina, m</w:t>
            </w:r>
            <w:r w:rsidR="00264890" w:rsidRPr="00E9757F">
              <w:rPr>
                <w:sz w:val="22"/>
                <w:szCs w:val="22"/>
              </w:rPr>
              <w:t>u</w:t>
            </w:r>
            <w:r w:rsidR="0067604E" w:rsidRPr="00E9757F">
              <w:rPr>
                <w:sz w:val="22"/>
                <w:szCs w:val="22"/>
              </w:rPr>
              <w:t>zyki.</w:t>
            </w:r>
          </w:p>
        </w:tc>
      </w:tr>
    </w:tbl>
    <w:p w14:paraId="78995C50" w14:textId="77777777" w:rsidR="0061287B" w:rsidRPr="00614C24" w:rsidRDefault="0061287B">
      <w:pPr>
        <w:rPr>
          <w:sz w:val="22"/>
          <w:szCs w:val="22"/>
        </w:rPr>
      </w:pPr>
    </w:p>
    <w:p w14:paraId="57E33E77" w14:textId="77777777" w:rsidR="00AF1708" w:rsidRDefault="00AF1708">
      <w:pPr>
        <w:rPr>
          <w:sz w:val="22"/>
          <w:szCs w:val="22"/>
        </w:rPr>
      </w:pPr>
    </w:p>
    <w:p w14:paraId="43E036B8" w14:textId="77777777" w:rsidR="00AF1708" w:rsidRDefault="00AF1708">
      <w:pPr>
        <w:rPr>
          <w:sz w:val="22"/>
          <w:szCs w:val="22"/>
        </w:rPr>
      </w:pPr>
    </w:p>
    <w:p w14:paraId="0BA0025F" w14:textId="77777777" w:rsidR="00AF1708" w:rsidRPr="00614C24" w:rsidRDefault="00AF1708">
      <w:pPr>
        <w:rPr>
          <w:sz w:val="22"/>
          <w:szCs w:val="22"/>
        </w:rPr>
      </w:pPr>
    </w:p>
    <w:p w14:paraId="14879B9B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Warunki wstępne</w:t>
      </w:r>
    </w:p>
    <w:p w14:paraId="3169396A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32535" w:rsidRPr="00614C24" w14:paraId="75F95A66" w14:textId="77777777" w:rsidTr="0038291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CCC6283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14:paraId="37EC0E9C" w14:textId="31FF797B" w:rsidR="00B32535" w:rsidRPr="00F6649C" w:rsidRDefault="00B32535" w:rsidP="00B32535">
            <w:pPr>
              <w:autoSpaceDE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Student posiada wiedzę ogólną z zakresu historii </w:t>
            </w:r>
            <w:r w:rsidR="008B23D7">
              <w:rPr>
                <w:sz w:val="22"/>
                <w:szCs w:val="22"/>
              </w:rPr>
              <w:t xml:space="preserve">Polski i powszechnej </w:t>
            </w:r>
            <w:r w:rsidRPr="00F6649C">
              <w:rPr>
                <w:sz w:val="22"/>
                <w:szCs w:val="22"/>
              </w:rPr>
              <w:t>na poziomie szkoły średniej.</w:t>
            </w:r>
          </w:p>
        </w:tc>
      </w:tr>
      <w:tr w:rsidR="00B32535" w:rsidRPr="00614C24" w14:paraId="1E4A40BE" w14:textId="77777777" w:rsidTr="0038291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A0DF230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</w:tcPr>
          <w:p w14:paraId="04111473" w14:textId="77777777" w:rsidR="00B32535" w:rsidRPr="00F6649C" w:rsidRDefault="00B32535" w:rsidP="00B32535">
            <w:pPr>
              <w:autoSpaceDE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Student opanował podstawowe umiejętności związane z gromadzeniem i przetwarzaniem informacji pozyskiwanych ze źródeł i literatury przedmiotu (poszukiwanie, organizacja, selekcja, analiza, krytyka i interpretacja zawartych w nich informacji.</w:t>
            </w:r>
          </w:p>
        </w:tc>
      </w:tr>
      <w:tr w:rsidR="00B32535" w:rsidRPr="00614C24" w14:paraId="7F3EBC2E" w14:textId="77777777">
        <w:tc>
          <w:tcPr>
            <w:tcW w:w="1941" w:type="dxa"/>
            <w:shd w:val="clear" w:color="auto" w:fill="DBE5F1"/>
            <w:vAlign w:val="center"/>
          </w:tcPr>
          <w:p w14:paraId="21A27F02" w14:textId="77777777"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1E6685F" w14:textId="7C60037B" w:rsidR="00B32535" w:rsidRPr="00614C24" w:rsidRDefault="001C4EBC" w:rsidP="001C4EBC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</w:t>
            </w:r>
          </w:p>
        </w:tc>
      </w:tr>
    </w:tbl>
    <w:p w14:paraId="24C62F58" w14:textId="77777777" w:rsidR="0061287B" w:rsidRPr="00614C24" w:rsidRDefault="0061287B">
      <w:pPr>
        <w:rPr>
          <w:sz w:val="22"/>
          <w:szCs w:val="22"/>
        </w:rPr>
      </w:pPr>
    </w:p>
    <w:p w14:paraId="62130C79" w14:textId="77777777" w:rsidR="00B32535" w:rsidRPr="00614C24" w:rsidRDefault="00B32535">
      <w:pPr>
        <w:rPr>
          <w:sz w:val="22"/>
          <w:szCs w:val="22"/>
        </w:rPr>
      </w:pPr>
    </w:p>
    <w:p w14:paraId="0FD25F11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 xml:space="preserve">Efekty </w:t>
      </w:r>
      <w:r w:rsidR="00083557">
        <w:rPr>
          <w:sz w:val="22"/>
          <w:szCs w:val="22"/>
        </w:rPr>
        <w:t>uczenia się</w:t>
      </w:r>
    </w:p>
    <w:p w14:paraId="1495D23D" w14:textId="77777777" w:rsidR="0061287B" w:rsidRDefault="0061287B">
      <w:pPr>
        <w:rPr>
          <w:sz w:val="22"/>
          <w:szCs w:val="22"/>
        </w:rPr>
      </w:pPr>
    </w:p>
    <w:p w14:paraId="52AF3770" w14:textId="77777777" w:rsidR="001B772D" w:rsidRDefault="001B772D">
      <w:pPr>
        <w:rPr>
          <w:sz w:val="22"/>
          <w:szCs w:val="22"/>
        </w:rPr>
      </w:pPr>
    </w:p>
    <w:p w14:paraId="26EEB641" w14:textId="77777777" w:rsidR="001B772D" w:rsidRPr="00614C24" w:rsidRDefault="001B772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287B" w:rsidRPr="00614C24" w14:paraId="1239DAA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ED2AB0A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2F866C9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E8C2A26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259A7F88" w14:textId="77777777">
        <w:trPr>
          <w:cantSplit/>
          <w:trHeight w:val="1838"/>
        </w:trPr>
        <w:tc>
          <w:tcPr>
            <w:tcW w:w="1979" w:type="dxa"/>
            <w:vMerge/>
          </w:tcPr>
          <w:p w14:paraId="50872E2F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6D03AD45" w14:textId="77777777"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W01: D</w:t>
            </w:r>
            <w:r w:rsidR="00975F56" w:rsidRPr="00F6649C">
              <w:rPr>
                <w:sz w:val="22"/>
                <w:szCs w:val="22"/>
              </w:rPr>
              <w:t xml:space="preserve">ysponuje wiedzą ogólną </w:t>
            </w:r>
            <w:r w:rsidRPr="00F6649C">
              <w:rPr>
                <w:sz w:val="22"/>
                <w:szCs w:val="22"/>
              </w:rPr>
              <w:t>w odniesieniu do historii, w tym zwłaszcza w zakresie wiedzy o człowieku jego kulturze w odniesienia do średniowiecz</w:t>
            </w:r>
            <w:r w:rsidR="00975F56" w:rsidRPr="00F6649C">
              <w:rPr>
                <w:sz w:val="22"/>
                <w:szCs w:val="22"/>
              </w:rPr>
              <w:t>a</w:t>
            </w:r>
            <w:r w:rsidRPr="00F6649C">
              <w:rPr>
                <w:sz w:val="22"/>
                <w:szCs w:val="22"/>
              </w:rPr>
              <w:t xml:space="preserve"> i czas</w:t>
            </w:r>
            <w:r w:rsidR="00975F56" w:rsidRPr="00F6649C">
              <w:rPr>
                <w:sz w:val="22"/>
                <w:szCs w:val="22"/>
              </w:rPr>
              <w:t>ów nowożytnych</w:t>
            </w:r>
            <w:r w:rsidRPr="00F6649C">
              <w:rPr>
                <w:sz w:val="22"/>
                <w:szCs w:val="22"/>
              </w:rPr>
              <w:t>.</w:t>
            </w:r>
          </w:p>
          <w:p w14:paraId="411B14FF" w14:textId="77777777" w:rsidR="00F95694" w:rsidRPr="00F6649C" w:rsidRDefault="00F95694" w:rsidP="00F95694">
            <w:pPr>
              <w:rPr>
                <w:sz w:val="22"/>
                <w:szCs w:val="22"/>
              </w:rPr>
            </w:pPr>
          </w:p>
          <w:p w14:paraId="470147E3" w14:textId="77777777"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W02: Wykazuje znajomość różnych kierunków badań w zakresie epoki, w tym takich jak: historia polityczna, gospodarcza, społeczna, histori</w:t>
            </w:r>
            <w:r w:rsidR="006B36CD" w:rsidRPr="00F6649C">
              <w:rPr>
                <w:sz w:val="22"/>
                <w:szCs w:val="22"/>
              </w:rPr>
              <w:t>a wojskowości, historia kultury, po</w:t>
            </w:r>
            <w:r w:rsidRPr="00F6649C">
              <w:rPr>
                <w:sz w:val="22"/>
                <w:szCs w:val="22"/>
              </w:rPr>
              <w:t xml:space="preserve">siada podstawową wiedzą w zakresie reprezentatywnych zabytków kultury materialnej </w:t>
            </w:r>
            <w:r w:rsidR="00975F56" w:rsidRPr="00F6649C">
              <w:rPr>
                <w:sz w:val="22"/>
                <w:szCs w:val="22"/>
              </w:rPr>
              <w:t xml:space="preserve">omawianych </w:t>
            </w:r>
            <w:r w:rsidRPr="00F6649C">
              <w:rPr>
                <w:sz w:val="22"/>
                <w:szCs w:val="22"/>
              </w:rPr>
              <w:t>epok.</w:t>
            </w:r>
          </w:p>
          <w:p w14:paraId="172FB3B9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1C0E7509" w14:textId="7687C617" w:rsidR="0061287B" w:rsidRPr="00614C2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W_01,</w:t>
            </w:r>
          </w:p>
          <w:p w14:paraId="71AC8FEA" w14:textId="77777777" w:rsidR="0061287B" w:rsidRDefault="0061287B">
            <w:pPr>
              <w:rPr>
                <w:sz w:val="22"/>
                <w:szCs w:val="22"/>
              </w:rPr>
            </w:pPr>
          </w:p>
          <w:p w14:paraId="041A0650" w14:textId="77777777" w:rsidR="00F95694" w:rsidRDefault="00F95694">
            <w:pPr>
              <w:rPr>
                <w:sz w:val="22"/>
                <w:szCs w:val="22"/>
              </w:rPr>
            </w:pPr>
          </w:p>
          <w:p w14:paraId="7570D9BD" w14:textId="77777777" w:rsidR="00F95694" w:rsidRDefault="00F95694">
            <w:pPr>
              <w:rPr>
                <w:sz w:val="22"/>
                <w:szCs w:val="22"/>
              </w:rPr>
            </w:pPr>
          </w:p>
          <w:p w14:paraId="055E2E16" w14:textId="77777777" w:rsidR="00F95694" w:rsidRDefault="00F95694">
            <w:pPr>
              <w:rPr>
                <w:sz w:val="22"/>
                <w:szCs w:val="22"/>
              </w:rPr>
            </w:pPr>
          </w:p>
          <w:p w14:paraId="091AB060" w14:textId="331638A4" w:rsidR="00F9569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</w:t>
            </w:r>
            <w:r w:rsidR="001C4EBC">
              <w:rPr>
                <w:sz w:val="22"/>
                <w:szCs w:val="22"/>
              </w:rPr>
              <w:t>2</w:t>
            </w:r>
          </w:p>
          <w:p w14:paraId="5FED170F" w14:textId="77777777"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31B3928" w14:textId="77777777" w:rsidR="0061287B" w:rsidRPr="00614C24" w:rsidRDefault="0061287B">
      <w:pPr>
        <w:rPr>
          <w:sz w:val="22"/>
          <w:szCs w:val="22"/>
        </w:rPr>
      </w:pPr>
    </w:p>
    <w:p w14:paraId="366C8893" w14:textId="77777777" w:rsidR="0061287B" w:rsidRPr="00614C24" w:rsidRDefault="0061287B">
      <w:pPr>
        <w:rPr>
          <w:sz w:val="22"/>
          <w:szCs w:val="22"/>
        </w:rPr>
      </w:pPr>
    </w:p>
    <w:p w14:paraId="7CC04F75" w14:textId="77777777" w:rsidR="0061287B" w:rsidRPr="00614C24" w:rsidRDefault="0061287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87B" w:rsidRPr="00614C24" w14:paraId="01F729B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8B53675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F7298D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01FA96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51BE7D1B" w14:textId="77777777">
        <w:trPr>
          <w:cantSplit/>
          <w:trHeight w:val="2116"/>
        </w:trPr>
        <w:tc>
          <w:tcPr>
            <w:tcW w:w="1985" w:type="dxa"/>
            <w:vMerge/>
          </w:tcPr>
          <w:p w14:paraId="0207B6B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7CFA03B1" w14:textId="107DFCFB" w:rsidR="00A7038E" w:rsidRPr="00F6649C" w:rsidRDefault="00A7038E" w:rsidP="00A7038E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U01:</w:t>
            </w:r>
            <w:r w:rsidR="00975F56" w:rsidRPr="00F6649C">
              <w:rPr>
                <w:sz w:val="22"/>
                <w:szCs w:val="22"/>
              </w:rPr>
              <w:t xml:space="preserve"> Wykazuje się umiejętnością dostrzegania wzajemnych relacji pomiędzy różnymi dyscyplinami humanistycznymi </w:t>
            </w:r>
            <w:r w:rsidRPr="00F6649C">
              <w:rPr>
                <w:sz w:val="22"/>
                <w:szCs w:val="22"/>
              </w:rPr>
              <w:t>przy interpretacji źródeł i literatury przedmiotu</w:t>
            </w:r>
            <w:r w:rsidR="006B36CD" w:rsidRPr="00F6649C">
              <w:rPr>
                <w:sz w:val="22"/>
                <w:szCs w:val="22"/>
              </w:rPr>
              <w:t>, jak też tekstów opracowań odnoszących się do historii i kultury</w:t>
            </w:r>
            <w:r w:rsidR="001C4EBC">
              <w:rPr>
                <w:sz w:val="22"/>
                <w:szCs w:val="22"/>
              </w:rPr>
              <w:t xml:space="preserve"> Europy Wschodniej. </w:t>
            </w:r>
          </w:p>
          <w:p w14:paraId="1E6C9363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65EF323" w14:textId="704C59A8" w:rsidR="0061287B" w:rsidRDefault="00A7038E" w:rsidP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U_01</w:t>
            </w:r>
          </w:p>
          <w:p w14:paraId="43A26C11" w14:textId="77777777" w:rsidR="00A7038E" w:rsidRDefault="00A7038E" w:rsidP="00A7038E">
            <w:pPr>
              <w:jc w:val="center"/>
              <w:rPr>
                <w:sz w:val="22"/>
                <w:szCs w:val="22"/>
              </w:rPr>
            </w:pPr>
          </w:p>
          <w:p w14:paraId="4918A6A9" w14:textId="77777777" w:rsidR="00A7038E" w:rsidRPr="00614C24" w:rsidRDefault="00A7038E" w:rsidP="00A7038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3D25B3D" w14:textId="77777777" w:rsidR="00A7038E" w:rsidRDefault="00A7038E">
      <w:pPr>
        <w:rPr>
          <w:sz w:val="22"/>
          <w:szCs w:val="22"/>
        </w:rPr>
      </w:pPr>
    </w:p>
    <w:p w14:paraId="0802F241" w14:textId="77777777" w:rsidR="001B772D" w:rsidRDefault="001B772D">
      <w:pPr>
        <w:rPr>
          <w:sz w:val="22"/>
          <w:szCs w:val="22"/>
        </w:rPr>
      </w:pPr>
    </w:p>
    <w:p w14:paraId="741458D7" w14:textId="77777777" w:rsidR="00A7038E" w:rsidRDefault="00A7038E">
      <w:pPr>
        <w:rPr>
          <w:sz w:val="22"/>
          <w:szCs w:val="22"/>
        </w:rPr>
      </w:pPr>
    </w:p>
    <w:p w14:paraId="4BA116E8" w14:textId="77777777" w:rsidR="00AF1708" w:rsidRDefault="00AF1708">
      <w:pPr>
        <w:rPr>
          <w:sz w:val="22"/>
          <w:szCs w:val="22"/>
        </w:rPr>
      </w:pPr>
    </w:p>
    <w:p w14:paraId="7DF8A436" w14:textId="77777777" w:rsidR="00AF1708" w:rsidRDefault="00AF1708">
      <w:pPr>
        <w:rPr>
          <w:sz w:val="22"/>
          <w:szCs w:val="22"/>
        </w:rPr>
      </w:pPr>
    </w:p>
    <w:p w14:paraId="46C094F7" w14:textId="77777777" w:rsidR="00AF1708" w:rsidRPr="00614C24" w:rsidRDefault="00AF1708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84"/>
      </w:tblGrid>
      <w:tr w:rsidR="0061287B" w:rsidRPr="00614C24" w14:paraId="1CFA1C02" w14:textId="77777777" w:rsidTr="00975F56"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14:paraId="651FB08E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gridSpan w:val="9"/>
            <w:shd w:val="clear" w:color="auto" w:fill="DBE5F1"/>
            <w:vAlign w:val="center"/>
          </w:tcPr>
          <w:p w14:paraId="0BC515D9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 xml:space="preserve">uczenia się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gridSpan w:val="5"/>
            <w:shd w:val="clear" w:color="auto" w:fill="DBE5F1"/>
            <w:vAlign w:val="center"/>
          </w:tcPr>
          <w:p w14:paraId="22E3ECA4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14:paraId="7AFCA80B" w14:textId="77777777" w:rsidTr="00975F56">
        <w:trPr>
          <w:cantSplit/>
          <w:trHeight w:val="1984"/>
        </w:trPr>
        <w:tc>
          <w:tcPr>
            <w:tcW w:w="1985" w:type="dxa"/>
            <w:gridSpan w:val="2"/>
            <w:vMerge/>
          </w:tcPr>
          <w:p w14:paraId="421136B1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9"/>
          </w:tcPr>
          <w:p w14:paraId="296C0675" w14:textId="77777777" w:rsidR="00B32535" w:rsidRPr="00F6649C" w:rsidRDefault="00B32535" w:rsidP="00B32535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K01: </w:t>
            </w:r>
            <w:r w:rsidR="00DE7F94" w:rsidRPr="00F6649C">
              <w:rPr>
                <w:sz w:val="22"/>
                <w:szCs w:val="22"/>
              </w:rPr>
              <w:t xml:space="preserve">Jest odpowiedzialny </w:t>
            </w:r>
            <w:r w:rsidR="00975F56" w:rsidRPr="00F6649C">
              <w:rPr>
                <w:sz w:val="22"/>
                <w:szCs w:val="22"/>
              </w:rPr>
              <w:t xml:space="preserve">i akceptuje różne punkty widzenia wynikające ze zróżnicowania narodowego i kulturowego </w:t>
            </w:r>
            <w:r w:rsidR="00DE7F94" w:rsidRPr="00F6649C">
              <w:rPr>
                <w:sz w:val="22"/>
                <w:szCs w:val="22"/>
              </w:rPr>
              <w:t xml:space="preserve">w przedstawianiu obrazu </w:t>
            </w:r>
            <w:r w:rsidR="00975F56" w:rsidRPr="00F6649C">
              <w:rPr>
                <w:sz w:val="22"/>
                <w:szCs w:val="22"/>
              </w:rPr>
              <w:t xml:space="preserve">dziejów i kultury języka obcego, </w:t>
            </w:r>
            <w:r w:rsidR="00DE7F94" w:rsidRPr="00F6649C">
              <w:rPr>
                <w:sz w:val="22"/>
                <w:szCs w:val="22"/>
              </w:rPr>
              <w:t>opartego na aktualnym stanie wiedzy historycznej,</w:t>
            </w:r>
            <w:r w:rsidR="00975F56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 xml:space="preserve">w pracy i </w:t>
            </w:r>
            <w:r w:rsidR="00975F56" w:rsidRPr="00F6649C">
              <w:rPr>
                <w:sz w:val="22"/>
                <w:szCs w:val="22"/>
              </w:rPr>
              <w:t xml:space="preserve">w </w:t>
            </w:r>
            <w:r w:rsidRPr="00F6649C">
              <w:rPr>
                <w:sz w:val="22"/>
                <w:szCs w:val="22"/>
              </w:rPr>
              <w:t>popularyzacji</w:t>
            </w:r>
            <w:r w:rsidR="00975F56" w:rsidRPr="00F6649C">
              <w:rPr>
                <w:sz w:val="22"/>
                <w:szCs w:val="22"/>
              </w:rPr>
              <w:t>.</w:t>
            </w:r>
          </w:p>
          <w:p w14:paraId="30408E65" w14:textId="77777777"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5"/>
          </w:tcPr>
          <w:p w14:paraId="37A39501" w14:textId="32BC543E" w:rsidR="0061287B" w:rsidRDefault="00B32535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K_01, </w:t>
            </w:r>
            <w:r w:rsidR="00F95694">
              <w:rPr>
                <w:sz w:val="22"/>
                <w:szCs w:val="22"/>
              </w:rPr>
              <w:t>03</w:t>
            </w:r>
            <w:r w:rsidR="00C97905">
              <w:rPr>
                <w:sz w:val="22"/>
                <w:szCs w:val="22"/>
              </w:rPr>
              <w:t>.</w:t>
            </w:r>
          </w:p>
          <w:p w14:paraId="199818D0" w14:textId="77777777"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  <w:tr w:rsidR="0061287B" w:rsidRPr="00614C24" w14:paraId="0C8F6AFC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6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C7AEF3" w14:textId="77777777" w:rsidR="0061287B" w:rsidRPr="00614C24" w:rsidRDefault="0061287B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Organizacja</w:t>
            </w:r>
          </w:p>
        </w:tc>
      </w:tr>
      <w:tr w:rsidR="0061287B" w:rsidRPr="00614C24" w14:paraId="47D7A991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507FCB1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14:paraId="4E760684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Wykład</w:t>
            </w:r>
          </w:p>
          <w:p w14:paraId="20E4C54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720287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grupach</w:t>
            </w:r>
          </w:p>
        </w:tc>
      </w:tr>
      <w:tr w:rsidR="0061287B" w:rsidRPr="00614C24" w14:paraId="5F55C446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791062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14:paraId="51A6D8C5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6D10A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41E2D72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4C24CD4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D0A0F66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5FD803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92D893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2F6C45A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4FD76658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57E19E9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1B4C541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001EA3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2A42CC1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14:paraId="1E40AB8E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8579B4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14:paraId="53EDCC10" w14:textId="0DB984C9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A5BA6" w14:textId="3998D843" w:rsidR="0061287B" w:rsidRPr="00614C24" w:rsidRDefault="006F4578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AE757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69CDFF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4107DD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B9530A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B3729D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14:paraId="20ABC17B" w14:textId="77777777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14:paraId="32023B1B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Align w:val="center"/>
          </w:tcPr>
          <w:p w14:paraId="1AA25074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F53D38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3A6755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19B077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37B178F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4397EE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282F50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782A4A5C" w14:textId="77777777" w:rsidR="0061287B" w:rsidRPr="00614C24" w:rsidRDefault="0061287B">
      <w:pPr>
        <w:pStyle w:val="Zawartotabeli"/>
        <w:rPr>
          <w:sz w:val="22"/>
          <w:szCs w:val="22"/>
        </w:rPr>
      </w:pPr>
    </w:p>
    <w:p w14:paraId="0973A49F" w14:textId="77777777" w:rsidR="0061287B" w:rsidRPr="00614C24" w:rsidRDefault="0061287B">
      <w:pPr>
        <w:pStyle w:val="Zawartotabeli"/>
        <w:rPr>
          <w:sz w:val="22"/>
          <w:szCs w:val="22"/>
        </w:rPr>
      </w:pPr>
    </w:p>
    <w:p w14:paraId="347F26ED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metod prowadzenia zajęć</w:t>
      </w:r>
    </w:p>
    <w:p w14:paraId="0D0530A9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6DCFBDF4" w14:textId="77777777" w:rsidTr="00AE74C8">
        <w:trPr>
          <w:trHeight w:val="792"/>
        </w:trPr>
        <w:tc>
          <w:tcPr>
            <w:tcW w:w="9622" w:type="dxa"/>
          </w:tcPr>
          <w:p w14:paraId="6832540F" w14:textId="144F9CF3" w:rsidR="00D16DA9" w:rsidRPr="00614C24" w:rsidRDefault="00AE74C8" w:rsidP="00AE74C8">
            <w:pPr>
              <w:pStyle w:val="Zawartotabeli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Wykłady, na których będą wykorzystane multimedialne prezentacje, filmy, muzyka.</w:t>
            </w:r>
          </w:p>
        </w:tc>
      </w:tr>
    </w:tbl>
    <w:p w14:paraId="55B7392B" w14:textId="77777777" w:rsidR="0061287B" w:rsidRDefault="0061287B">
      <w:pPr>
        <w:pStyle w:val="Zawartotabeli"/>
        <w:rPr>
          <w:sz w:val="22"/>
          <w:szCs w:val="22"/>
        </w:rPr>
      </w:pPr>
    </w:p>
    <w:p w14:paraId="71190674" w14:textId="77777777" w:rsidR="0061287B" w:rsidRPr="00614C24" w:rsidRDefault="0061287B">
      <w:pPr>
        <w:pStyle w:val="Zawartotabeli"/>
        <w:rPr>
          <w:sz w:val="22"/>
          <w:szCs w:val="22"/>
        </w:rPr>
      </w:pPr>
      <w:r w:rsidRPr="00614C24">
        <w:rPr>
          <w:sz w:val="22"/>
          <w:szCs w:val="22"/>
        </w:rPr>
        <w:t>Formy sprawdzania efektów kształcenia</w:t>
      </w:r>
    </w:p>
    <w:p w14:paraId="68197631" w14:textId="77777777" w:rsidR="0061287B" w:rsidRPr="00614C24" w:rsidRDefault="0061287B">
      <w:pPr>
        <w:pStyle w:val="Zawartotabeli"/>
        <w:rPr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61287B" w:rsidRPr="00614C24" w14:paraId="6ADEE5C0" w14:textId="77777777" w:rsidTr="00786692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3D81EED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273DDF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 – </w:t>
            </w:r>
            <w:r w:rsidRPr="00BC1C92">
              <w:rPr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4D7D4A56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99932B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AFAEDD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D430BE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5EEEC6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FADE40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2CF932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460B2A1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CB19E8E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1CA625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1EBD51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7151D17F" w14:textId="77777777"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Inne</w:t>
            </w:r>
          </w:p>
        </w:tc>
      </w:tr>
      <w:tr w:rsidR="0061287B" w:rsidRPr="00614C24" w14:paraId="2F09CB7F" w14:textId="77777777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20F742" w14:textId="77777777" w:rsidR="0061287B" w:rsidRPr="00614C24" w:rsidRDefault="0061287B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C24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FBA3FDE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7311DE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54593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F855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A7BA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C74A01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EDE0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47BDCD" w14:textId="14932962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A4961D4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C3ABB56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31AA5C" w14:textId="1B6C7C8B" w:rsidR="0061287B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615646" w14:textId="2F0D5D1E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137A6E0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3EB42815" w14:textId="77777777" w:rsidTr="00786692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D0A519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05A8161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B224326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76EBA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3A961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CF44F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552928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18AEAE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F25088" w14:textId="6CA7453A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9084D0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807E75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8011B7" w14:textId="2BF292B3" w:rsidR="0061287B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3470B2" w14:textId="2EBA0903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4D446FC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6538D9EE" w14:textId="77777777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072951B" w14:textId="77777777"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6CF00BA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E5BCA3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68A5DA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AF4CD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3101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C5F13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84242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29618" w14:textId="6817BDDA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8E518C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F50A2C" w14:textId="77777777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941F71" w14:textId="1FAE5405" w:rsidR="0061287B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86E36D" w14:textId="31F88C03"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8CFC156" w14:textId="77777777"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7038E" w:rsidRPr="00614C24" w14:paraId="41842156" w14:textId="77777777" w:rsidTr="00776A4F">
        <w:trPr>
          <w:gridBefore w:val="1"/>
          <w:wBefore w:w="116" w:type="dxa"/>
          <w:cantSplit/>
          <w:trHeight w:val="441"/>
        </w:trPr>
        <w:tc>
          <w:tcPr>
            <w:tcW w:w="962" w:type="dxa"/>
            <w:shd w:val="clear" w:color="auto" w:fill="DBE5F1"/>
            <w:vAlign w:val="center"/>
          </w:tcPr>
          <w:p w14:paraId="510D698F" w14:textId="77777777" w:rsidR="00A7038E" w:rsidRPr="00614C24" w:rsidRDefault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A977496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F60459A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5B1E1A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9EC0B5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53C3DB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D9C2C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AD283D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ED8780" w14:textId="71DB30BB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173FD16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C108AF" w14:textId="77777777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771DA8" w14:textId="7DD9FEB5" w:rsidR="00A7038E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B98814" w14:textId="2720135A"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1A63D22" w14:textId="13863B28" w:rsidR="00A7038E" w:rsidRPr="00614C24" w:rsidRDefault="00841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14:paraId="49DBD1AA" w14:textId="77777777" w:rsidTr="00786692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04FFADDF" w14:textId="77777777"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2"/>
          </w:tcPr>
          <w:p w14:paraId="7AAFEB1E" w14:textId="33DB3132" w:rsidR="0061287B" w:rsidRPr="00366791" w:rsidRDefault="0061287B" w:rsidP="00BA2E4D">
            <w:pPr>
              <w:pStyle w:val="Zawartotabeli"/>
              <w:spacing w:before="57" w:after="57"/>
              <w:jc w:val="both"/>
            </w:pPr>
          </w:p>
        </w:tc>
      </w:tr>
    </w:tbl>
    <w:p w14:paraId="11073E34" w14:textId="77777777" w:rsidR="0061287B" w:rsidRPr="00614C24" w:rsidRDefault="0061287B">
      <w:pPr>
        <w:rPr>
          <w:sz w:val="22"/>
          <w:szCs w:val="22"/>
        </w:rPr>
      </w:pPr>
    </w:p>
    <w:p w14:paraId="5DEA0364" w14:textId="77777777"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87B" w:rsidRPr="00614C24" w14:paraId="55C2AEC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590FD80" w14:textId="77777777" w:rsidR="0061287B" w:rsidRPr="00614C24" w:rsidRDefault="0061287B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65A0019" w14:textId="77777777" w:rsidR="0061287B" w:rsidRPr="009F2636" w:rsidRDefault="0061287B" w:rsidP="009F2636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B8C1A5" w14:textId="77777777" w:rsidR="0061287B" w:rsidRPr="00614C24" w:rsidRDefault="0061287B">
      <w:pPr>
        <w:rPr>
          <w:sz w:val="22"/>
          <w:szCs w:val="22"/>
        </w:rPr>
      </w:pPr>
    </w:p>
    <w:p w14:paraId="52E9A23E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Treści merytoryczne (wykaz tematów)</w:t>
      </w:r>
    </w:p>
    <w:p w14:paraId="6802136A" w14:textId="77777777" w:rsidR="0061287B" w:rsidRDefault="0061287B">
      <w:pPr>
        <w:rPr>
          <w:sz w:val="22"/>
          <w:szCs w:val="22"/>
        </w:rPr>
      </w:pPr>
    </w:p>
    <w:p w14:paraId="32AFC31E" w14:textId="77777777" w:rsidR="000C758A" w:rsidRPr="00AE74C8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61287B" w:rsidRPr="00AE74C8" w14:paraId="3DACEDA5" w14:textId="77777777" w:rsidTr="0050767A">
        <w:trPr>
          <w:trHeight w:val="5247"/>
        </w:trPr>
        <w:tc>
          <w:tcPr>
            <w:tcW w:w="9847" w:type="dxa"/>
          </w:tcPr>
          <w:p w14:paraId="7463CB74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Ruś Kijowska: geografia, nazwa, gospodarka i polityka.</w:t>
            </w:r>
          </w:p>
          <w:p w14:paraId="33811475" w14:textId="09E37B16" w:rsidR="00AE74C8" w:rsidRPr="00AE74C8" w:rsidRDefault="00C11E4B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Symbole narodowe</w:t>
            </w:r>
            <w:r w:rsidR="00AE74C8" w:rsidRPr="00AE74C8">
              <w:rPr>
                <w:sz w:val="22"/>
                <w:szCs w:val="22"/>
              </w:rPr>
              <w:t>. Książę Jarosław Mądry i hetman Iwan Mazepa.</w:t>
            </w:r>
          </w:p>
          <w:p w14:paraId="79FA94F5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Obyczaje ukraińskie: religijne, obrzędowe, kulinarne.</w:t>
            </w:r>
          </w:p>
          <w:p w14:paraId="1D316DA6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Wierzenia ludowe w folklorze oraz w literaturze.</w:t>
            </w:r>
          </w:p>
          <w:p w14:paraId="0C48297D" w14:textId="1AA55ABE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Pieśń ukraińska</w:t>
            </w:r>
            <w:r w:rsidR="00FF291D">
              <w:rPr>
                <w:sz w:val="22"/>
                <w:szCs w:val="22"/>
              </w:rPr>
              <w:t>, kobzarzy i taniec</w:t>
            </w:r>
            <w:r w:rsidRPr="00AE74C8">
              <w:rPr>
                <w:sz w:val="22"/>
                <w:szCs w:val="22"/>
              </w:rPr>
              <w:t>.</w:t>
            </w:r>
          </w:p>
          <w:p w14:paraId="476C4C05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Znani kompozytorzy oraz wykonawcy.</w:t>
            </w:r>
          </w:p>
          <w:p w14:paraId="20AD2AB8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Współcześni zespoły muzyczne oraz artyści sceny.</w:t>
            </w:r>
          </w:p>
          <w:p w14:paraId="2E4C9296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Kinematografia Ukrainy: reżyserowie i aktorzy.</w:t>
            </w:r>
          </w:p>
          <w:p w14:paraId="4AA051BE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Architektura: najciekawsze zabytki Ukrainy.</w:t>
            </w:r>
          </w:p>
          <w:p w14:paraId="036CCA48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Wydarzenia kulturowe Lwowa i Odessy.</w:t>
            </w:r>
          </w:p>
          <w:p w14:paraId="7F98E0FA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Wybitni artyści ukraińskie.</w:t>
            </w:r>
          </w:p>
          <w:p w14:paraId="26FBD933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Literatura ukraińska w przekładach.</w:t>
            </w:r>
          </w:p>
          <w:p w14:paraId="26C82F1A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Literatura zachodnia w ukraińskich przekładach.</w:t>
            </w:r>
          </w:p>
          <w:p w14:paraId="68C3CD69" w14:textId="77777777" w:rsidR="00AE74C8" w:rsidRPr="00AE74C8" w:rsidRDefault="00AE74C8" w:rsidP="0050767A">
            <w:pPr>
              <w:pStyle w:val="Zawartotabeli"/>
              <w:numPr>
                <w:ilvl w:val="0"/>
                <w:numId w:val="6"/>
              </w:numPr>
              <w:spacing w:line="360" w:lineRule="auto"/>
              <w:ind w:left="357" w:hanging="357"/>
              <w:jc w:val="both"/>
              <w:rPr>
                <w:sz w:val="22"/>
                <w:szCs w:val="22"/>
              </w:rPr>
            </w:pPr>
            <w:r w:rsidRPr="00AE74C8">
              <w:rPr>
                <w:sz w:val="22"/>
                <w:szCs w:val="22"/>
              </w:rPr>
              <w:t>Szlaki turystyczne Ukrainy.</w:t>
            </w:r>
          </w:p>
          <w:p w14:paraId="1F91F691" w14:textId="0495CCD8" w:rsidR="004B47FB" w:rsidRPr="00AE74C8" w:rsidRDefault="00AE74C8" w:rsidP="0050767A">
            <w:pPr>
              <w:pStyle w:val="Tekstdymka1"/>
              <w:numPr>
                <w:ilvl w:val="0"/>
                <w:numId w:val="6"/>
              </w:numPr>
              <w:spacing w:line="360" w:lineRule="auto"/>
              <w:ind w:left="357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AE74C8">
              <w:rPr>
                <w:rFonts w:ascii="Times New Roman" w:hAnsi="Times New Roman" w:cs="Times New Roman"/>
                <w:sz w:val="22"/>
                <w:szCs w:val="22"/>
              </w:rPr>
              <w:t>Ukraina a Europa.</w:t>
            </w:r>
          </w:p>
        </w:tc>
      </w:tr>
    </w:tbl>
    <w:p w14:paraId="2E25AC08" w14:textId="77777777" w:rsidR="0061287B" w:rsidRPr="00614C24" w:rsidRDefault="0061287B">
      <w:pPr>
        <w:rPr>
          <w:sz w:val="22"/>
          <w:szCs w:val="22"/>
        </w:rPr>
      </w:pPr>
    </w:p>
    <w:p w14:paraId="7645879E" w14:textId="77777777" w:rsidR="0061287B" w:rsidRPr="00614C24" w:rsidRDefault="0061287B">
      <w:pPr>
        <w:rPr>
          <w:sz w:val="22"/>
          <w:szCs w:val="22"/>
        </w:rPr>
      </w:pPr>
    </w:p>
    <w:p w14:paraId="6470BAFF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podstawowej</w:t>
      </w:r>
    </w:p>
    <w:p w14:paraId="53C2B98E" w14:textId="77777777" w:rsidR="0061287B" w:rsidRDefault="0061287B" w:rsidP="00786692">
      <w:pPr>
        <w:contextualSpacing/>
        <w:rPr>
          <w:sz w:val="22"/>
          <w:szCs w:val="22"/>
        </w:rPr>
      </w:pPr>
    </w:p>
    <w:p w14:paraId="70554C28" w14:textId="77777777" w:rsidR="00AF1708" w:rsidRPr="00614C24" w:rsidRDefault="00AF1708" w:rsidP="00786692">
      <w:pPr>
        <w:contextualSpacing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4A18E106" w14:textId="77777777">
        <w:trPr>
          <w:trHeight w:val="1098"/>
        </w:trPr>
        <w:tc>
          <w:tcPr>
            <w:tcW w:w="9622" w:type="dxa"/>
          </w:tcPr>
          <w:p w14:paraId="36763A09" w14:textId="786E6C0F" w:rsidR="0050767A" w:rsidRDefault="0050767A" w:rsidP="00B2481D">
            <w:pPr>
              <w:jc w:val="both"/>
            </w:pPr>
            <w:r w:rsidRPr="0050767A">
              <w:t>N</w:t>
            </w:r>
            <w:hyperlink r:id="rId8" w:tooltip="Natalia Jakowenko" w:history="1">
              <w:r w:rsidRPr="0050767A">
                <w:rPr>
                  <w:rStyle w:val="Hipercze"/>
                  <w:color w:val="auto"/>
                  <w:u w:val="none"/>
                </w:rPr>
                <w:t>atalia Jakowenko</w:t>
              </w:r>
            </w:hyperlink>
            <w:r>
              <w:t>,</w:t>
            </w:r>
            <w:r w:rsidRPr="0050767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Historia Ukrainy od czasów najdawniejszych do końca XVIII wieku</w:t>
            </w:r>
            <w:r>
              <w:t xml:space="preserve"> Lublin 2000.</w:t>
            </w:r>
          </w:p>
          <w:p w14:paraId="3F347DD3" w14:textId="143EBFBC" w:rsidR="00E70D50" w:rsidRDefault="00ED6845" w:rsidP="00B2481D">
            <w:pPr>
              <w:jc w:val="both"/>
            </w:pPr>
            <w:hyperlink r:id="rId9" w:tooltip="Henryk Paszkiewicz" w:history="1">
              <w:r w:rsidR="00E70D50" w:rsidRPr="00E70D50">
                <w:rPr>
                  <w:rStyle w:val="Hipercze"/>
                  <w:color w:val="auto"/>
                  <w:u w:val="none"/>
                </w:rPr>
                <w:t>Henryk Paszkiewicz</w:t>
              </w:r>
            </w:hyperlink>
            <w:r w:rsidR="00E70D50">
              <w:t xml:space="preserve">, </w:t>
            </w:r>
            <w:r w:rsidR="00E70D50">
              <w:rPr>
                <w:i/>
                <w:iCs/>
              </w:rPr>
              <w:t>Początki Rusi</w:t>
            </w:r>
            <w:r w:rsidR="00E70D50">
              <w:t>, Kraków 1996.</w:t>
            </w:r>
          </w:p>
          <w:p w14:paraId="634537CA" w14:textId="001E783A" w:rsidR="0061287B" w:rsidRDefault="00ED6845" w:rsidP="00B2481D">
            <w:pPr>
              <w:jc w:val="both"/>
            </w:pPr>
            <w:hyperlink r:id="rId10" w:tooltip="Andrzej Chojnowski" w:history="1">
              <w:r w:rsidR="0050767A" w:rsidRPr="0050767A">
                <w:rPr>
                  <w:rStyle w:val="Hipercze"/>
                  <w:color w:val="auto"/>
                  <w:u w:val="none"/>
                </w:rPr>
                <w:t>Andrzej Chojnowski</w:t>
              </w:r>
            </w:hyperlink>
            <w:r w:rsidR="0050767A">
              <w:t xml:space="preserve">, </w:t>
            </w:r>
            <w:r w:rsidR="0050767A">
              <w:rPr>
                <w:i/>
                <w:iCs/>
              </w:rPr>
              <w:t>Ukraina</w:t>
            </w:r>
            <w:r w:rsidR="0050767A">
              <w:t>, Warszawa 1997.</w:t>
            </w:r>
          </w:p>
          <w:p w14:paraId="2BF6F49B" w14:textId="2B6E0806" w:rsidR="00FD5336" w:rsidRDefault="00ED6845" w:rsidP="00B2481D">
            <w:pPr>
              <w:jc w:val="both"/>
            </w:pPr>
            <w:hyperlink r:id="rId11" w:history="1">
              <w:r w:rsidR="00FD5336" w:rsidRPr="000919FA">
                <w:rPr>
                  <w:rStyle w:val="Hipercze"/>
                </w:rPr>
                <w:t>https://instytutintl.pl/pl/aktualnosci/item/421-tradycje-i-obyczaje-na-ukrainie</w:t>
              </w:r>
            </w:hyperlink>
          </w:p>
          <w:p w14:paraId="495BF2F6" w14:textId="6D65197E" w:rsidR="00FD5336" w:rsidRDefault="00ED6845" w:rsidP="00B2481D">
            <w:pPr>
              <w:jc w:val="both"/>
            </w:pPr>
            <w:hyperlink r:id="rId12" w:history="1">
              <w:r w:rsidR="00FD5336" w:rsidRPr="000919FA">
                <w:rPr>
                  <w:rStyle w:val="Hipercze"/>
                </w:rPr>
                <w:t>http://konsulat-ukraina.pl/symbole-narodowe/</w:t>
              </w:r>
            </w:hyperlink>
          </w:p>
          <w:p w14:paraId="5BD5B612" w14:textId="2E974D5B" w:rsidR="00FD5336" w:rsidRDefault="00ED6845" w:rsidP="00B2481D">
            <w:pPr>
              <w:jc w:val="both"/>
            </w:pPr>
            <w:hyperlink r:id="rId13" w:history="1">
              <w:r w:rsidR="00FF291D" w:rsidRPr="000919FA">
                <w:rPr>
                  <w:rStyle w:val="Hipercze"/>
                </w:rPr>
                <w:t>https://radiopogoda.pl/najpiekniejsze-piosenki-ludowe-ukrainy</w:t>
              </w:r>
            </w:hyperlink>
          </w:p>
          <w:p w14:paraId="59D39A7A" w14:textId="5496ED1C" w:rsidR="00FF291D" w:rsidRDefault="00FF291D" w:rsidP="00B2481D">
            <w:pPr>
              <w:jc w:val="both"/>
              <w:rPr>
                <w:rStyle w:val="HTML-cytat"/>
              </w:rPr>
            </w:pPr>
            <w:r>
              <w:rPr>
                <w:rStyle w:val="cite-name-full"/>
                <w:i/>
                <w:iCs/>
              </w:rPr>
              <w:t>Н.О.</w:t>
            </w:r>
            <w:r>
              <w:rPr>
                <w:rStyle w:val="cite-name-before"/>
                <w:i/>
                <w:iCs/>
              </w:rPr>
              <w:t> </w:t>
            </w:r>
            <w:r>
              <w:rPr>
                <w:rStyle w:val="cite-lastname"/>
                <w:i/>
                <w:iCs/>
              </w:rPr>
              <w:t>Кліменко</w:t>
            </w:r>
            <w:r>
              <w:rPr>
                <w:rStyle w:val="HTML-cytat"/>
              </w:rPr>
              <w:t xml:space="preserve"> (red.), </w:t>
            </w:r>
            <w:hyperlink r:id="rId14" w:history="1">
              <w:r w:rsidRPr="00FF291D">
                <w:rPr>
                  <w:rStyle w:val="Hipercze"/>
                  <w:i/>
                  <w:iCs/>
                  <w:color w:val="auto"/>
                </w:rPr>
                <w:t>Українське-кобзарство</w:t>
              </w:r>
            </w:hyperlink>
            <w:r w:rsidRPr="00FF291D">
              <w:rPr>
                <w:rStyle w:val="HTML-cytat"/>
              </w:rPr>
              <w:t>,</w:t>
            </w:r>
            <w:r>
              <w:rPr>
                <w:rStyle w:val="HTML-cytat"/>
              </w:rPr>
              <w:t xml:space="preserve"> Kijów 2019.</w:t>
            </w:r>
          </w:p>
          <w:p w14:paraId="3D132CF4" w14:textId="38106FA0" w:rsidR="00FF291D" w:rsidRDefault="00FF291D" w:rsidP="00B2481D">
            <w:pPr>
              <w:jc w:val="both"/>
            </w:pPr>
            <w:r>
              <w:rPr>
                <w:i/>
                <w:iCs/>
              </w:rPr>
              <w:t>Лятошинський Борис Миколайович</w:t>
            </w:r>
            <w:r>
              <w:t xml:space="preserve"> w: </w:t>
            </w:r>
            <w:r>
              <w:rPr>
                <w:i/>
                <w:iCs/>
              </w:rPr>
              <w:t>Енциклопедія історії України</w:t>
            </w:r>
            <w:r>
              <w:t>: Т. 6. Редкол.: В.А. Смолій (голова) та ін. НАН України. Інститут історії України. – Київ 2009, Wyd. «Наукова думка».</w:t>
            </w:r>
          </w:p>
          <w:p w14:paraId="69972191" w14:textId="71D93272" w:rsidR="00FF291D" w:rsidRDefault="00FF291D" w:rsidP="00B2481D">
            <w:pPr>
              <w:jc w:val="both"/>
              <w:rPr>
                <w:rStyle w:val="HTML-cytat"/>
              </w:rPr>
            </w:pPr>
            <w:r>
              <w:rPr>
                <w:rStyle w:val="HTML-cytat"/>
              </w:rPr>
              <w:t>Т. Булат, Т. Філенко: Світ Миколи Лисенка. Національна ідентичність, музика і політика України ХІХ - початку ХХ століття. Київ: Майстерня книги, 2009.</w:t>
            </w:r>
          </w:p>
          <w:p w14:paraId="34712265" w14:textId="43C2BBDD" w:rsidR="00FF291D" w:rsidRDefault="00ED6845" w:rsidP="00B2481D">
            <w:pPr>
              <w:jc w:val="both"/>
            </w:pPr>
            <w:hyperlink r:id="rId15" w:tooltip="Andrzej Chojnowski" w:history="1">
              <w:r w:rsidR="00FF291D" w:rsidRPr="00FF291D">
                <w:rPr>
                  <w:rStyle w:val="Hipercze"/>
                  <w:color w:val="auto"/>
                  <w:u w:val="none"/>
                </w:rPr>
                <w:t>Andrzej Chojnowski</w:t>
              </w:r>
            </w:hyperlink>
            <w:r w:rsidR="00FF291D" w:rsidRPr="00FF291D">
              <w:t>, Jan</w:t>
            </w:r>
            <w:r w:rsidR="00FF291D">
              <w:t xml:space="preserve"> Bruski, </w:t>
            </w:r>
            <w:r w:rsidR="00FF291D">
              <w:rPr>
                <w:i/>
                <w:iCs/>
              </w:rPr>
              <w:t>Ukraina</w:t>
            </w:r>
            <w:r w:rsidR="00FF291D">
              <w:t>, Warszawa 2006.</w:t>
            </w:r>
          </w:p>
          <w:p w14:paraId="20ADDC1D" w14:textId="360A2846" w:rsidR="00FF291D" w:rsidRDefault="00ED6845" w:rsidP="00B2481D">
            <w:pPr>
              <w:jc w:val="both"/>
            </w:pPr>
            <w:hyperlink r:id="rId16" w:history="1">
              <w:r w:rsidR="00FF291D" w:rsidRPr="000919FA">
                <w:rPr>
                  <w:rStyle w:val="Hipercze"/>
                </w:rPr>
                <w:t>https://www.architekturaibiznes.pl/odkrywajmy-ukrainskie-dziedzictwo-architektoniczne,10704.html</w:t>
              </w:r>
            </w:hyperlink>
          </w:p>
          <w:p w14:paraId="78CB82A1" w14:textId="3F979433" w:rsidR="00FF291D" w:rsidRDefault="00FF291D" w:rsidP="00B2481D">
            <w:pPr>
              <w:jc w:val="both"/>
            </w:pPr>
            <w:r>
              <w:t xml:space="preserve">Kinomatografia: Żur M., Mysławski W., </w:t>
            </w:r>
            <w:r>
              <w:rPr>
                <w:i/>
                <w:iCs/>
              </w:rPr>
              <w:t>Alfred Fedecki (1857-1902). Fragmenty biografii</w:t>
            </w:r>
            <w:r>
              <w:t xml:space="preserve">, [w:] </w:t>
            </w:r>
            <w:r>
              <w:rPr>
                <w:i/>
                <w:iCs/>
              </w:rPr>
              <w:t>Diaspora polska w Charkowie – historia i współczesność</w:t>
            </w:r>
            <w:r>
              <w:t>, Charków 2004, s. 182.</w:t>
            </w:r>
          </w:p>
          <w:p w14:paraId="351D3DDF" w14:textId="33C20B1C" w:rsidR="00E9725E" w:rsidRPr="00E9725E" w:rsidRDefault="00E9725E" w:rsidP="00B2481D">
            <w:pPr>
              <w:jc w:val="both"/>
              <w:rPr>
                <w:sz w:val="22"/>
                <w:szCs w:val="22"/>
              </w:rPr>
            </w:pPr>
            <w:r w:rsidRPr="00E9725E">
              <w:rPr>
                <w:sz w:val="22"/>
                <w:szCs w:val="22"/>
              </w:rPr>
              <w:t>Mirosława Czetyrba-Piszczako,</w:t>
            </w:r>
            <w:r>
              <w:rPr>
                <w:sz w:val="35"/>
                <w:szCs w:val="35"/>
              </w:rPr>
              <w:t xml:space="preserve"> </w:t>
            </w:r>
            <w:r w:rsidRPr="00E9725E">
              <w:rPr>
                <w:sz w:val="22"/>
                <w:szCs w:val="22"/>
              </w:rPr>
              <w:t>Przegląd literatury ukraińskiej w przekładach</w:t>
            </w:r>
            <w:r w:rsidRPr="00E9725E">
              <w:rPr>
                <w:sz w:val="22"/>
                <w:szCs w:val="22"/>
              </w:rPr>
              <w:br/>
              <w:t>na język polski po 1989 roku</w:t>
            </w:r>
            <w:r>
              <w:rPr>
                <w:sz w:val="22"/>
                <w:szCs w:val="22"/>
              </w:rPr>
              <w:t xml:space="preserve">, </w:t>
            </w:r>
            <w:r w:rsidRPr="00E9725E">
              <w:rPr>
                <w:sz w:val="22"/>
                <w:szCs w:val="22"/>
              </w:rPr>
              <w:t xml:space="preserve"> Acta Polono-Ruthenica XXII (2), 2017</w:t>
            </w:r>
            <w:r>
              <w:rPr>
                <w:sz w:val="22"/>
                <w:szCs w:val="22"/>
              </w:rPr>
              <w:t xml:space="preserve">, </w:t>
            </w:r>
          </w:p>
          <w:p w14:paraId="49B5C07C" w14:textId="6BACB5F5" w:rsidR="0050767A" w:rsidRDefault="00ED6845" w:rsidP="00B2481D">
            <w:pPr>
              <w:jc w:val="both"/>
              <w:rPr>
                <w:sz w:val="22"/>
                <w:szCs w:val="22"/>
              </w:rPr>
            </w:pPr>
            <w:hyperlink r:id="rId17" w:history="1">
              <w:r w:rsidR="00E9725E" w:rsidRPr="000919FA">
                <w:rPr>
                  <w:rStyle w:val="Hipercze"/>
                  <w:sz w:val="22"/>
                  <w:szCs w:val="22"/>
                </w:rPr>
                <w:t>https://czasopisma.uwm.edu.pl/index.php/apr/article/download/1328/1114/2035</w:t>
              </w:r>
            </w:hyperlink>
          </w:p>
          <w:p w14:paraId="5BCD75E2" w14:textId="145AE679" w:rsidR="00E9725E" w:rsidRDefault="00E9725E" w:rsidP="00B2481D">
            <w:pPr>
              <w:jc w:val="both"/>
              <w:rPr>
                <w:rStyle w:val="HTML-cytat"/>
              </w:rPr>
            </w:pPr>
            <w:r>
              <w:rPr>
                <w:rStyle w:val="cite-name-full"/>
                <w:i/>
                <w:iCs/>
              </w:rPr>
              <w:t>J.K.</w:t>
            </w:r>
            <w:r>
              <w:rPr>
                <w:rStyle w:val="cite-name-before"/>
                <w:i/>
                <w:iCs/>
              </w:rPr>
              <w:t> </w:t>
            </w:r>
            <w:r>
              <w:rPr>
                <w:rStyle w:val="cite-lastname"/>
                <w:i/>
                <w:iCs/>
              </w:rPr>
              <w:t>Ostrowski</w:t>
            </w:r>
            <w:r>
              <w:rPr>
                <w:rStyle w:val="HTML-cytat"/>
              </w:rPr>
              <w:t>, Lwów: Dzieje i sztuka, Kraków 1997.</w:t>
            </w:r>
          </w:p>
          <w:p w14:paraId="7E48702B" w14:textId="216BFF55" w:rsidR="00E9725E" w:rsidRDefault="00E9725E" w:rsidP="00B2481D">
            <w:pPr>
              <w:jc w:val="both"/>
              <w:rPr>
                <w:rStyle w:val="reference-text"/>
              </w:rPr>
            </w:pPr>
            <w:r>
              <w:rPr>
                <w:rStyle w:val="reference-text"/>
              </w:rPr>
              <w:t xml:space="preserve">Przemysław Włodek, Adam Kulewski, </w:t>
            </w:r>
            <w:r>
              <w:rPr>
                <w:rStyle w:val="reference-text"/>
                <w:i/>
                <w:iCs/>
              </w:rPr>
              <w:t>Lwów. Przewodnik</w:t>
            </w:r>
            <w:r>
              <w:rPr>
                <w:rStyle w:val="reference-text"/>
              </w:rPr>
              <w:t>, Pruszków 2006.</w:t>
            </w:r>
          </w:p>
          <w:p w14:paraId="472F1E98" w14:textId="6C858FD2" w:rsidR="00E9725E" w:rsidRDefault="00E9725E" w:rsidP="00B2481D">
            <w:pPr>
              <w:jc w:val="both"/>
            </w:pPr>
            <w:r>
              <w:t xml:space="preserve">Karakina, Yelena/Samoilova, Tatyana/Ishchenko, Anna: </w:t>
            </w:r>
            <w:r>
              <w:rPr>
                <w:i/>
                <w:iCs/>
              </w:rPr>
              <w:t>Touring Odessa</w:t>
            </w:r>
            <w:r>
              <w:t>, Kyiv 2004.</w:t>
            </w:r>
          </w:p>
          <w:p w14:paraId="27A95C9C" w14:textId="5C9EF002" w:rsidR="00E9725E" w:rsidRPr="00E9725E" w:rsidRDefault="00E9725E" w:rsidP="00B2481D">
            <w:pPr>
              <w:jc w:val="both"/>
              <w:rPr>
                <w:sz w:val="22"/>
                <w:szCs w:val="22"/>
              </w:rPr>
            </w:pPr>
            <w:r w:rsidRPr="00E9725E">
              <w:rPr>
                <w:sz w:val="22"/>
                <w:szCs w:val="22"/>
              </w:rPr>
              <w:t>Switłana Krawczenko,</w:t>
            </w:r>
            <w:r>
              <w:rPr>
                <w:sz w:val="22"/>
                <w:szCs w:val="22"/>
              </w:rPr>
              <w:t xml:space="preserve"> </w:t>
            </w:r>
            <w:r w:rsidRPr="00E9725E">
              <w:rPr>
                <w:sz w:val="22"/>
                <w:szCs w:val="22"/>
              </w:rPr>
              <w:t>Ukraińskie malarstwo XIX i XX</w:t>
            </w:r>
            <w:r w:rsidRPr="00E9725E">
              <w:rPr>
                <w:sz w:val="22"/>
                <w:szCs w:val="22"/>
              </w:rPr>
              <w:br/>
              <w:t>wieku: zarys głównych nurtów</w:t>
            </w:r>
            <w:r>
              <w:rPr>
                <w:sz w:val="22"/>
                <w:szCs w:val="22"/>
              </w:rPr>
              <w:t xml:space="preserve">, </w:t>
            </w:r>
            <w:hyperlink r:id="rId18" w:history="1">
              <w:r w:rsidRPr="000919FA">
                <w:rPr>
                  <w:rStyle w:val="Hipercze"/>
                  <w:sz w:val="22"/>
                  <w:szCs w:val="22"/>
                </w:rPr>
                <w:t>https://czasopisma.uni.lodz.pl/tech/article/download/8920/8724/23125</w:t>
              </w:r>
            </w:hyperlink>
          </w:p>
          <w:p w14:paraId="0617015B" w14:textId="6C494F09" w:rsidR="00E9725E" w:rsidRDefault="00ED6845" w:rsidP="00B2481D">
            <w:pPr>
              <w:jc w:val="both"/>
              <w:rPr>
                <w:sz w:val="22"/>
                <w:szCs w:val="22"/>
              </w:rPr>
            </w:pPr>
            <w:hyperlink r:id="rId19" w:history="1">
              <w:r w:rsidR="001C6B49" w:rsidRPr="000919FA">
                <w:rPr>
                  <w:rStyle w:val="Hipercze"/>
                  <w:sz w:val="22"/>
                  <w:szCs w:val="22"/>
                </w:rPr>
                <w:t>https://www.podrozepoeuropie.pl/ukraina-zabytki-i-atrakcje/</w:t>
              </w:r>
            </w:hyperlink>
          </w:p>
          <w:p w14:paraId="476007D2" w14:textId="586A6E51" w:rsidR="001C6B49" w:rsidRPr="00940324" w:rsidRDefault="001C6B49" w:rsidP="00B2481D">
            <w:pPr>
              <w:jc w:val="both"/>
              <w:rPr>
                <w:sz w:val="22"/>
                <w:szCs w:val="22"/>
              </w:rPr>
            </w:pPr>
          </w:p>
        </w:tc>
      </w:tr>
    </w:tbl>
    <w:p w14:paraId="377D85F0" w14:textId="77777777" w:rsidR="0061287B" w:rsidRDefault="0061287B">
      <w:pPr>
        <w:rPr>
          <w:sz w:val="22"/>
          <w:szCs w:val="22"/>
        </w:rPr>
      </w:pPr>
    </w:p>
    <w:p w14:paraId="65880B19" w14:textId="77777777" w:rsidR="00AF1708" w:rsidRDefault="00AF1708">
      <w:pPr>
        <w:rPr>
          <w:sz w:val="22"/>
          <w:szCs w:val="22"/>
        </w:rPr>
      </w:pPr>
    </w:p>
    <w:p w14:paraId="2F1E9FCA" w14:textId="77777777" w:rsidR="00AF1708" w:rsidRDefault="00AF1708">
      <w:pPr>
        <w:rPr>
          <w:sz w:val="22"/>
          <w:szCs w:val="22"/>
        </w:rPr>
      </w:pPr>
    </w:p>
    <w:p w14:paraId="44E4DCD4" w14:textId="77777777" w:rsidR="00AF1708" w:rsidRDefault="00AF1708">
      <w:pPr>
        <w:rPr>
          <w:sz w:val="22"/>
          <w:szCs w:val="22"/>
        </w:rPr>
      </w:pPr>
    </w:p>
    <w:p w14:paraId="1AF87FB1" w14:textId="77777777"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uzupełniającej</w:t>
      </w:r>
    </w:p>
    <w:p w14:paraId="4A477880" w14:textId="77777777" w:rsidR="0061287B" w:rsidRDefault="0061287B">
      <w:pPr>
        <w:rPr>
          <w:sz w:val="22"/>
          <w:szCs w:val="22"/>
        </w:rPr>
      </w:pPr>
    </w:p>
    <w:p w14:paraId="32E6A01E" w14:textId="77777777" w:rsidR="000C758A" w:rsidRPr="00614C24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 w14:paraId="4C9F0ACB" w14:textId="77777777">
        <w:trPr>
          <w:trHeight w:val="1112"/>
        </w:trPr>
        <w:tc>
          <w:tcPr>
            <w:tcW w:w="9622" w:type="dxa"/>
          </w:tcPr>
          <w:p w14:paraId="4790BBEE" w14:textId="41E4E168" w:rsidR="00614C24" w:rsidRDefault="00ED6845" w:rsidP="00B2481D">
            <w:hyperlink r:id="rId20" w:tooltip="Daniel Beauvois" w:history="1">
              <w:r w:rsidR="0050767A" w:rsidRPr="0050767A">
                <w:rPr>
                  <w:rStyle w:val="Hipercze"/>
                  <w:color w:val="auto"/>
                  <w:u w:val="none"/>
                </w:rPr>
                <w:t>Daniel Beauvois</w:t>
              </w:r>
            </w:hyperlink>
            <w:r w:rsidR="0050767A">
              <w:t xml:space="preserve">, </w:t>
            </w:r>
            <w:r w:rsidR="0050767A">
              <w:rPr>
                <w:i/>
                <w:iCs/>
              </w:rPr>
              <w:t>Trójkąt ukraiński. Szlachta, carat i lud na Wołyniu, Podolu i Kijowszczyźnie 1793–1914</w:t>
            </w:r>
            <w:r w:rsidR="0050767A">
              <w:t xml:space="preserve">, Wydawnictwo: </w:t>
            </w:r>
            <w:hyperlink r:id="rId21" w:tooltip="Uniwersytet Marii Curie-Skłodowskiej" w:history="1">
              <w:r w:rsidR="0050767A" w:rsidRPr="0050767A">
                <w:rPr>
                  <w:rStyle w:val="Hipercze"/>
                  <w:color w:val="auto"/>
                  <w:u w:val="none"/>
                </w:rPr>
                <w:t>UMCS</w:t>
              </w:r>
            </w:hyperlink>
            <w:r w:rsidR="0050767A" w:rsidRPr="0050767A">
              <w:t>,</w:t>
            </w:r>
            <w:r w:rsidR="0050767A">
              <w:t xml:space="preserve"> Lublin 2005.</w:t>
            </w:r>
          </w:p>
          <w:p w14:paraId="487B8264" w14:textId="77777777" w:rsidR="0050767A" w:rsidRDefault="0050767A" w:rsidP="00B2481D">
            <w:pPr>
              <w:rPr>
                <w:rStyle w:val="HTML-cytat"/>
                <w:i w:val="0"/>
              </w:rPr>
            </w:pPr>
            <w:r>
              <w:rPr>
                <w:rStyle w:val="HTML-cytat"/>
              </w:rPr>
              <w:t>P</w:t>
            </w:r>
            <w:hyperlink r:id="rId22" w:tooltip="Henryk Paszkiewicz" w:history="1">
              <w:r w:rsidRPr="00181113">
                <w:rPr>
                  <w:rStyle w:val="cite-lastname"/>
                  <w:i/>
                  <w:iCs/>
                </w:rPr>
                <w:t>aszkiewicz</w:t>
              </w:r>
              <w:r w:rsidRPr="00181113">
                <w:rPr>
                  <w:rStyle w:val="cite-name-after"/>
                  <w:i/>
                  <w:iCs/>
                  <w:vanish/>
                </w:rPr>
                <w:t> </w:t>
              </w:r>
              <w:r w:rsidRPr="00181113">
                <w:rPr>
                  <w:rStyle w:val="cite-name-initials"/>
                  <w:i/>
                  <w:iCs/>
                  <w:vanish/>
                </w:rPr>
                <w:t>H.</w:t>
              </w:r>
            </w:hyperlink>
            <w:r w:rsidR="00181113">
              <w:rPr>
                <w:rStyle w:val="HTML-cytat"/>
              </w:rPr>
              <w:t xml:space="preserve"> H.</w:t>
            </w:r>
            <w:r>
              <w:rPr>
                <w:rStyle w:val="HTML-cytat"/>
              </w:rPr>
              <w:t xml:space="preserve">, Polityka ruska Kazimierza Wielkiego, </w:t>
            </w:r>
            <w:r>
              <w:rPr>
                <w:rStyle w:val="cite-name-initials"/>
                <w:i/>
                <w:iCs/>
                <w:vanish/>
              </w:rPr>
              <w:t>A.</w:t>
            </w:r>
            <w:r>
              <w:rPr>
                <w:rStyle w:val="HTML-cytat"/>
              </w:rPr>
              <w:t> </w:t>
            </w:r>
            <w:r>
              <w:rPr>
                <w:rStyle w:val="cite-lastname"/>
                <w:i/>
                <w:iCs/>
              </w:rPr>
              <w:t>Kucińska-Kucharczyk</w:t>
            </w:r>
            <w:r>
              <w:rPr>
                <w:rStyle w:val="HTML-cytat"/>
              </w:rPr>
              <w:t xml:space="preserve"> (oprac.), Kraków: Towarzystwo Naukowe „</w:t>
            </w:r>
            <w:r w:rsidRPr="00181113">
              <w:rPr>
                <w:rStyle w:val="HTML-cytat"/>
                <w:i w:val="0"/>
              </w:rPr>
              <w:t>Societas Vistulana”, 2002</w:t>
            </w:r>
            <w:r w:rsidR="00181113" w:rsidRPr="00181113">
              <w:rPr>
                <w:rStyle w:val="HTML-cytat"/>
                <w:i w:val="0"/>
              </w:rPr>
              <w:t>.</w:t>
            </w:r>
          </w:p>
          <w:p w14:paraId="490DD075" w14:textId="77777777" w:rsidR="00181113" w:rsidRDefault="00ED6845" w:rsidP="00B2481D">
            <w:pPr>
              <w:rPr>
                <w:i/>
                <w:iCs/>
              </w:rPr>
            </w:pPr>
            <w:hyperlink r:id="rId23" w:tooltip="Władysław Serczyk" w:history="1">
              <w:r w:rsidR="00181113" w:rsidRPr="00181113">
                <w:rPr>
                  <w:rStyle w:val="Hipercze"/>
                  <w:color w:val="auto"/>
                  <w:u w:val="none"/>
                </w:rPr>
                <w:t>Władysław Serczyk</w:t>
              </w:r>
            </w:hyperlink>
            <w:r w:rsidR="00181113">
              <w:t xml:space="preserve">, </w:t>
            </w:r>
            <w:r w:rsidR="00181113" w:rsidRPr="00181113">
              <w:rPr>
                <w:i/>
                <w:iCs/>
              </w:rPr>
              <w:t>Historia Ukrainy</w:t>
            </w:r>
            <w:r w:rsidR="00181113" w:rsidRPr="00181113">
              <w:t xml:space="preserve">, wyd. 3 poprawione i uzupełnione Wrocław 2001, Wyd. </w:t>
            </w:r>
            <w:hyperlink r:id="rId24" w:tooltip="Zakład Narodowy im. Ossolińskich" w:history="1">
              <w:r w:rsidR="00181113" w:rsidRPr="00181113">
                <w:rPr>
                  <w:rStyle w:val="Hipercze"/>
                  <w:i/>
                  <w:iCs/>
                  <w:color w:val="auto"/>
                  <w:u w:val="none"/>
                </w:rPr>
                <w:t>Ossolineum</w:t>
              </w:r>
            </w:hyperlink>
            <w:r w:rsidR="00181113">
              <w:rPr>
                <w:i/>
                <w:iCs/>
              </w:rPr>
              <w:t>.</w:t>
            </w:r>
          </w:p>
          <w:p w14:paraId="1F76F63A" w14:textId="2588E58B" w:rsidR="00C11E4B" w:rsidRDefault="00ED6845" w:rsidP="00B2481D">
            <w:pPr>
              <w:rPr>
                <w:sz w:val="22"/>
                <w:szCs w:val="22"/>
              </w:rPr>
            </w:pPr>
            <w:hyperlink r:id="rId25" w:history="1">
              <w:r w:rsidR="00C11E4B" w:rsidRPr="000919FA">
                <w:rPr>
                  <w:rStyle w:val="Hipercze"/>
                  <w:sz w:val="22"/>
                  <w:szCs w:val="22"/>
                </w:rPr>
                <w:t>https://www.whitemad.pl/%E2%80%8Blwow-demony-i-ludowe-wierzenia-wywiad-z-ukrainska-etnolozka-anastazja-krywenko/</w:t>
              </w:r>
            </w:hyperlink>
          </w:p>
          <w:p w14:paraId="0FDAC63D" w14:textId="3329DE68" w:rsidR="00FF291D" w:rsidRDefault="00FF291D" w:rsidP="00B2481D">
            <w:pPr>
              <w:rPr>
                <w:rStyle w:val="HTML-cytat"/>
              </w:rPr>
            </w:pPr>
            <w:r w:rsidRPr="00FF291D">
              <w:rPr>
                <w:rStyle w:val="cite-name-full"/>
                <w:i/>
                <w:iCs/>
                <w:lang w:val="en-US"/>
              </w:rPr>
              <w:t>Ola</w:t>
            </w:r>
            <w:r w:rsidRPr="00FF291D">
              <w:rPr>
                <w:rStyle w:val="cite-name-before"/>
                <w:i/>
                <w:iCs/>
                <w:lang w:val="en-US"/>
              </w:rPr>
              <w:t> </w:t>
            </w:r>
            <w:r w:rsidRPr="00FF291D">
              <w:rPr>
                <w:rStyle w:val="cite-lastname"/>
                <w:i/>
                <w:iCs/>
                <w:lang w:val="en-US"/>
              </w:rPr>
              <w:t>Hnatiuk</w:t>
            </w:r>
            <w:r w:rsidRPr="00FF291D">
              <w:rPr>
                <w:rStyle w:val="HTML-cytat"/>
                <w:lang w:val="en-US"/>
              </w:rPr>
              <w:t xml:space="preserve">, </w:t>
            </w:r>
            <w:r w:rsidRPr="00FF291D">
              <w:rPr>
                <w:rStyle w:val="cite-name-full"/>
                <w:i/>
                <w:iCs/>
                <w:lang w:val="en-US"/>
              </w:rPr>
              <w:t>Larysa</w:t>
            </w:r>
            <w:r w:rsidRPr="00FF291D">
              <w:rPr>
                <w:rStyle w:val="cite-name-before"/>
                <w:i/>
                <w:iCs/>
                <w:lang w:val="en-US"/>
              </w:rPr>
              <w:t> </w:t>
            </w:r>
            <w:r w:rsidRPr="00FF291D">
              <w:rPr>
                <w:rStyle w:val="cite-lastname"/>
                <w:i/>
                <w:iCs/>
                <w:lang w:val="en-US"/>
              </w:rPr>
              <w:t>Szost</w:t>
            </w:r>
            <w:r w:rsidRPr="00FF291D">
              <w:rPr>
                <w:rStyle w:val="HTML-cytat"/>
                <w:lang w:val="en-US"/>
              </w:rPr>
              <w:t xml:space="preserve"> (red.), Stepowa legenda. </w:t>
            </w:r>
            <w:r>
              <w:rPr>
                <w:rStyle w:val="HTML-cytat"/>
              </w:rPr>
              <w:t>Antologia ukraińskiej małej formy prozatorskiej z lat 1890-1930, Warszawa: Fundacja Slawistyczna Instytut Slawistyki PAN, 2001, s. 129-145.</w:t>
            </w:r>
          </w:p>
          <w:p w14:paraId="68460E0D" w14:textId="561E9008" w:rsidR="00FF291D" w:rsidRDefault="00FF291D" w:rsidP="00FF291D">
            <w:pPr>
              <w:rPr>
                <w:rStyle w:val="reference-text"/>
              </w:rPr>
            </w:pPr>
            <w:r>
              <w:rPr>
                <w:rStyle w:val="reference-text"/>
              </w:rPr>
              <w:t>Marholina, </w:t>
            </w:r>
            <w:r w:rsidRPr="00FF291D">
              <w:rPr>
                <w:rStyle w:val="reference-text"/>
                <w:i/>
                <w:iCs/>
              </w:rPr>
              <w:t>Kyryliwśka cerkwa na Dorohożyczach</w:t>
            </w:r>
            <w:r>
              <w:rPr>
                <w:rStyle w:val="reference-text"/>
              </w:rPr>
              <w:t>, Horobeć, Kyjiw 2015.</w:t>
            </w:r>
          </w:p>
          <w:p w14:paraId="3D5EEE49" w14:textId="137D7C55" w:rsidR="00F05771" w:rsidRDefault="00E9725E" w:rsidP="00E9725E">
            <w:r w:rsidRPr="00E9725E">
              <w:rPr>
                <w:sz w:val="22"/>
                <w:szCs w:val="22"/>
              </w:rPr>
              <w:t>ROSTYSŁAW R ADYSZEWŚKYJ</w:t>
            </w:r>
            <w:r>
              <w:rPr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POSTSCRIPTUM POLONISTYCZNE, 2009 • 1 (3)</w:t>
            </w:r>
            <w:r w:rsidR="006345E9">
              <w:rPr>
                <w:rFonts w:ascii="Arial" w:hAnsi="Arial" w:cs="Arial"/>
                <w:sz w:val="20"/>
                <w:szCs w:val="20"/>
              </w:rPr>
              <w:t>.</w:t>
            </w:r>
            <w:r>
              <w:br/>
            </w:r>
          </w:p>
          <w:p w14:paraId="6B5C7C6F" w14:textId="117E8271" w:rsidR="00FF291D" w:rsidRDefault="00E9725E" w:rsidP="00E9725E">
            <w:pPr>
              <w:rPr>
                <w:sz w:val="22"/>
                <w:szCs w:val="22"/>
              </w:rPr>
            </w:pPr>
            <w:r>
              <w:lastRenderedPageBreak/>
              <w:br/>
            </w:r>
            <w:r w:rsidRPr="00E9725E">
              <w:rPr>
                <w:sz w:val="22"/>
                <w:szCs w:val="22"/>
              </w:rPr>
              <w:t>ROSTYSŁAW R ADYSZEWŚKYJ, Krótkie podsumowanie</w:t>
            </w:r>
            <w:r>
              <w:rPr>
                <w:sz w:val="22"/>
                <w:szCs w:val="22"/>
              </w:rPr>
              <w:t xml:space="preserve"> </w:t>
            </w:r>
            <w:r w:rsidRPr="00E9725E">
              <w:rPr>
                <w:sz w:val="22"/>
                <w:szCs w:val="22"/>
              </w:rPr>
              <w:t>ukraińskiej polonistyki literaturoznawcze</w:t>
            </w:r>
            <w:r>
              <w:rPr>
                <w:sz w:val="22"/>
                <w:szCs w:val="22"/>
              </w:rPr>
              <w:t xml:space="preserve">, </w:t>
            </w:r>
            <w:hyperlink r:id="rId26" w:history="1">
              <w:r w:rsidRPr="000919FA">
                <w:rPr>
                  <w:rStyle w:val="Hipercze"/>
                  <w:sz w:val="22"/>
                  <w:szCs w:val="22"/>
                </w:rPr>
                <w:t>https://www.postscriptum.us.edu.pl/wp-content/uploads/2019/01/15-Radyszewskyj.pdf</w:t>
              </w:r>
            </w:hyperlink>
          </w:p>
          <w:p w14:paraId="72CA793D" w14:textId="77777777" w:rsidR="00E9725E" w:rsidRPr="00E9725E" w:rsidRDefault="00E9725E" w:rsidP="00E9725E">
            <w:pPr>
              <w:rPr>
                <w:sz w:val="22"/>
                <w:szCs w:val="22"/>
              </w:rPr>
            </w:pPr>
          </w:p>
          <w:p w14:paraId="50177948" w14:textId="77777777" w:rsidR="00F05771" w:rsidRDefault="00ED6845" w:rsidP="00F05771">
            <w:hyperlink r:id="rId27" w:history="1">
              <w:r w:rsidR="00F05771" w:rsidRPr="000919FA">
                <w:rPr>
                  <w:rStyle w:val="Hipercze"/>
                </w:rPr>
                <w:t>https://www.traveliada.pl/przewodnik/ukraina/</w:t>
              </w:r>
            </w:hyperlink>
          </w:p>
          <w:p w14:paraId="60D7A9EE" w14:textId="1CD12B4D" w:rsidR="00C11E4B" w:rsidRPr="00C11E4B" w:rsidRDefault="00C11E4B" w:rsidP="00B2481D">
            <w:pPr>
              <w:rPr>
                <w:sz w:val="22"/>
                <w:szCs w:val="22"/>
              </w:rPr>
            </w:pPr>
          </w:p>
        </w:tc>
      </w:tr>
    </w:tbl>
    <w:p w14:paraId="0C6DE6D7" w14:textId="77777777" w:rsidR="0005436F" w:rsidRDefault="0005436F">
      <w:pPr>
        <w:rPr>
          <w:sz w:val="22"/>
          <w:szCs w:val="22"/>
        </w:rPr>
      </w:pPr>
    </w:p>
    <w:p w14:paraId="6F3D7874" w14:textId="77777777" w:rsidR="0005436F" w:rsidRDefault="0005436F">
      <w:pPr>
        <w:rPr>
          <w:sz w:val="22"/>
          <w:szCs w:val="22"/>
        </w:rPr>
      </w:pPr>
    </w:p>
    <w:p w14:paraId="2442FCBE" w14:textId="77777777" w:rsidR="0061287B" w:rsidRPr="00614C24" w:rsidRDefault="0061287B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614C24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38E6CF94" w14:textId="77777777" w:rsidR="0061287B" w:rsidRDefault="0061287B">
      <w:pPr>
        <w:rPr>
          <w:sz w:val="22"/>
          <w:szCs w:val="22"/>
        </w:rPr>
      </w:pPr>
    </w:p>
    <w:p w14:paraId="09B63058" w14:textId="77777777" w:rsidR="0005436F" w:rsidRPr="00614C24" w:rsidRDefault="0005436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287B" w:rsidRPr="00614C24" w14:paraId="7C7B42A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D694FB3" w14:textId="77777777"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C23548E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26F8CDA" w14:textId="7AFB242D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1287B" w:rsidRPr="00614C24" w14:paraId="548AD77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FBA3C52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6A8DC4C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7182686" w14:textId="0E6DACF6" w:rsidR="0061287B" w:rsidRPr="00614C24" w:rsidRDefault="00CF3F06" w:rsidP="00CF3F06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1287B" w:rsidRPr="00614C24" w14:paraId="14C37711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D79DD6E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30AAEF" w14:textId="77777777" w:rsidR="0061287B" w:rsidRPr="00614C24" w:rsidRDefault="0061287B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1A9B45" w14:textId="7A8F0AA4" w:rsidR="0061287B" w:rsidRPr="00614C24" w:rsidRDefault="00CF3F06" w:rsidP="00CF3F06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5F42CD9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BB8837" w14:textId="77777777"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A6572EF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0F70335" w14:textId="6B99EFE1" w:rsidR="0061287B" w:rsidRPr="00614C24" w:rsidRDefault="00D63410" w:rsidP="00CF3F06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45C0093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D4E7D4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2CE73AE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5388E82" w14:textId="5B5929BD" w:rsidR="0061287B" w:rsidRPr="00614C24" w:rsidRDefault="00CF3F06" w:rsidP="004628D6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61287B" w:rsidRPr="00614C24" w14:paraId="34CC20C9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32D48DB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50F245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B6B0C85" w14:textId="4339B947" w:rsidR="0061287B" w:rsidRPr="00614C24" w:rsidRDefault="00CF3F06" w:rsidP="004628D6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0C440FC1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128A07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045DB33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2F71741" w14:textId="282F928D" w:rsidR="0061287B" w:rsidRPr="00614C24" w:rsidRDefault="00D01EE9" w:rsidP="00C61BD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1287B" w:rsidRPr="00614C24" w14:paraId="54A2EAE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A1D0B66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74B08F2" w14:textId="02E33AC2" w:rsidR="0061287B" w:rsidRPr="00614C24" w:rsidRDefault="00D6341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61287B" w:rsidRPr="00614C24" w14:paraId="0735F7C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1B7D16" w14:textId="77777777"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E9A798C" w14:textId="5C5F8839" w:rsidR="0061287B" w:rsidRPr="00614C24" w:rsidRDefault="000B187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14:paraId="3C6F7A50" w14:textId="77777777" w:rsidR="0061287B" w:rsidRPr="00614C24" w:rsidRDefault="0061287B" w:rsidP="0068065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sectPr w:rsidR="0061287B" w:rsidRPr="00614C24" w:rsidSect="00332CA6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1012" w14:textId="77777777" w:rsidR="00E86A64" w:rsidRDefault="00E86A64">
      <w:r>
        <w:separator/>
      </w:r>
    </w:p>
  </w:endnote>
  <w:endnote w:type="continuationSeparator" w:id="0">
    <w:p w14:paraId="6C89E726" w14:textId="77777777" w:rsidR="00E86A64" w:rsidRDefault="00E8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A81B4" w14:textId="77777777" w:rsidR="0061287B" w:rsidRDefault="00612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A55A1" w14:textId="77777777" w:rsidR="0061287B" w:rsidRDefault="00DA2543">
    <w:pPr>
      <w:pStyle w:val="Stopka"/>
      <w:jc w:val="right"/>
    </w:pPr>
    <w:r>
      <w:rPr>
        <w:noProof/>
      </w:rPr>
      <w:fldChar w:fldCharType="begin"/>
    </w:r>
    <w:r w:rsidR="00096C73">
      <w:rPr>
        <w:noProof/>
      </w:rPr>
      <w:instrText>PAGE   \* MERGEFORMAT</w:instrText>
    </w:r>
    <w:r>
      <w:rPr>
        <w:noProof/>
      </w:rPr>
      <w:fldChar w:fldCharType="separate"/>
    </w:r>
    <w:r w:rsidR="00353BF6">
      <w:rPr>
        <w:noProof/>
      </w:rPr>
      <w:t>1</w:t>
    </w:r>
    <w:r>
      <w:rPr>
        <w:noProof/>
      </w:rPr>
      <w:fldChar w:fldCharType="end"/>
    </w:r>
  </w:p>
  <w:p w14:paraId="0C23E55F" w14:textId="77777777" w:rsidR="0061287B" w:rsidRDefault="006128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35EC" w14:textId="77777777" w:rsidR="0061287B" w:rsidRDefault="00612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7E1E" w14:textId="77777777" w:rsidR="00E86A64" w:rsidRDefault="00E86A64">
      <w:r>
        <w:separator/>
      </w:r>
    </w:p>
  </w:footnote>
  <w:footnote w:type="continuationSeparator" w:id="0">
    <w:p w14:paraId="2B686FE5" w14:textId="77777777" w:rsidR="00E86A64" w:rsidRDefault="00E8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3315B" w14:textId="77777777" w:rsidR="0061287B" w:rsidRDefault="00612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32A4" w14:textId="77777777" w:rsidR="0061287B" w:rsidRDefault="006128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130C" w14:textId="77777777" w:rsidR="0061287B" w:rsidRDefault="00612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515B1E"/>
    <w:multiLevelType w:val="hybridMultilevel"/>
    <w:tmpl w:val="90DE22D0"/>
    <w:lvl w:ilvl="0" w:tplc="0292E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05610"/>
    <w:multiLevelType w:val="hybridMultilevel"/>
    <w:tmpl w:val="67E88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7228B"/>
    <w:multiLevelType w:val="hybridMultilevel"/>
    <w:tmpl w:val="B1689502"/>
    <w:lvl w:ilvl="0" w:tplc="91503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3006381">
    <w:abstractNumId w:val="0"/>
  </w:num>
  <w:num w:numId="2" w16cid:durableId="2112584220">
    <w:abstractNumId w:val="1"/>
  </w:num>
  <w:num w:numId="3" w16cid:durableId="414475220">
    <w:abstractNumId w:val="4"/>
  </w:num>
  <w:num w:numId="4" w16cid:durableId="2036466389">
    <w:abstractNumId w:val="6"/>
  </w:num>
  <w:num w:numId="5" w16cid:durableId="2068602166">
    <w:abstractNumId w:val="2"/>
  </w:num>
  <w:num w:numId="6" w16cid:durableId="1608468808">
    <w:abstractNumId w:val="3"/>
  </w:num>
  <w:num w:numId="7" w16cid:durableId="853419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26D"/>
    <w:rsid w:val="00003352"/>
    <w:rsid w:val="000076B1"/>
    <w:rsid w:val="000113CB"/>
    <w:rsid w:val="00041FBA"/>
    <w:rsid w:val="0005436F"/>
    <w:rsid w:val="00075963"/>
    <w:rsid w:val="00077DFB"/>
    <w:rsid w:val="00083557"/>
    <w:rsid w:val="00096C73"/>
    <w:rsid w:val="000B1878"/>
    <w:rsid w:val="000C758A"/>
    <w:rsid w:val="000E5576"/>
    <w:rsid w:val="000F7C18"/>
    <w:rsid w:val="001734F5"/>
    <w:rsid w:val="00181113"/>
    <w:rsid w:val="00187B31"/>
    <w:rsid w:val="00191516"/>
    <w:rsid w:val="001A57B6"/>
    <w:rsid w:val="001B0189"/>
    <w:rsid w:val="001B772D"/>
    <w:rsid w:val="001C1D09"/>
    <w:rsid w:val="001C4EBC"/>
    <w:rsid w:val="001C6B49"/>
    <w:rsid w:val="001D404D"/>
    <w:rsid w:val="0025487F"/>
    <w:rsid w:val="00264890"/>
    <w:rsid w:val="00280C48"/>
    <w:rsid w:val="00285A94"/>
    <w:rsid w:val="002C72A0"/>
    <w:rsid w:val="0031256D"/>
    <w:rsid w:val="0031726D"/>
    <w:rsid w:val="00332CA6"/>
    <w:rsid w:val="00353277"/>
    <w:rsid w:val="00353BF6"/>
    <w:rsid w:val="00366791"/>
    <w:rsid w:val="00366DC1"/>
    <w:rsid w:val="00381441"/>
    <w:rsid w:val="00382916"/>
    <w:rsid w:val="003B63F9"/>
    <w:rsid w:val="0045244C"/>
    <w:rsid w:val="004545CA"/>
    <w:rsid w:val="004628D6"/>
    <w:rsid w:val="00471EC3"/>
    <w:rsid w:val="00481FCE"/>
    <w:rsid w:val="004A5101"/>
    <w:rsid w:val="004B47FB"/>
    <w:rsid w:val="0050767A"/>
    <w:rsid w:val="005205F4"/>
    <w:rsid w:val="005325D8"/>
    <w:rsid w:val="00590175"/>
    <w:rsid w:val="005B3FE8"/>
    <w:rsid w:val="005C2571"/>
    <w:rsid w:val="005E34D1"/>
    <w:rsid w:val="00601FE2"/>
    <w:rsid w:val="0061287B"/>
    <w:rsid w:val="00614C24"/>
    <w:rsid w:val="00626CA6"/>
    <w:rsid w:val="006345E9"/>
    <w:rsid w:val="0067604E"/>
    <w:rsid w:val="00680659"/>
    <w:rsid w:val="006A7C00"/>
    <w:rsid w:val="006B11D6"/>
    <w:rsid w:val="006B36CD"/>
    <w:rsid w:val="006B68A9"/>
    <w:rsid w:val="006E65D5"/>
    <w:rsid w:val="006F3010"/>
    <w:rsid w:val="006F4578"/>
    <w:rsid w:val="00744656"/>
    <w:rsid w:val="007628BB"/>
    <w:rsid w:val="00763E13"/>
    <w:rsid w:val="00776A4F"/>
    <w:rsid w:val="00784A0F"/>
    <w:rsid w:val="00786692"/>
    <w:rsid w:val="007E5A3C"/>
    <w:rsid w:val="0080362C"/>
    <w:rsid w:val="00841660"/>
    <w:rsid w:val="00853946"/>
    <w:rsid w:val="00895CA6"/>
    <w:rsid w:val="008A6C81"/>
    <w:rsid w:val="008B21D6"/>
    <w:rsid w:val="008B23D7"/>
    <w:rsid w:val="008B3AED"/>
    <w:rsid w:val="008B696E"/>
    <w:rsid w:val="008D7D9F"/>
    <w:rsid w:val="008F195D"/>
    <w:rsid w:val="0092538D"/>
    <w:rsid w:val="00927500"/>
    <w:rsid w:val="00940324"/>
    <w:rsid w:val="00975F56"/>
    <w:rsid w:val="009A0E31"/>
    <w:rsid w:val="009C682C"/>
    <w:rsid w:val="009C7209"/>
    <w:rsid w:val="009F2636"/>
    <w:rsid w:val="00A13611"/>
    <w:rsid w:val="00A2024D"/>
    <w:rsid w:val="00A23A5B"/>
    <w:rsid w:val="00A26B2D"/>
    <w:rsid w:val="00A55E95"/>
    <w:rsid w:val="00A7038E"/>
    <w:rsid w:val="00A7464F"/>
    <w:rsid w:val="00AB4D40"/>
    <w:rsid w:val="00AE1247"/>
    <w:rsid w:val="00AE1ECE"/>
    <w:rsid w:val="00AE74C8"/>
    <w:rsid w:val="00AF1708"/>
    <w:rsid w:val="00B2481D"/>
    <w:rsid w:val="00B26D5F"/>
    <w:rsid w:val="00B32535"/>
    <w:rsid w:val="00B66724"/>
    <w:rsid w:val="00B66C48"/>
    <w:rsid w:val="00B81914"/>
    <w:rsid w:val="00BA2E4D"/>
    <w:rsid w:val="00BA422B"/>
    <w:rsid w:val="00BC1C92"/>
    <w:rsid w:val="00BC4EAB"/>
    <w:rsid w:val="00BD1D0E"/>
    <w:rsid w:val="00C11E4B"/>
    <w:rsid w:val="00C47428"/>
    <w:rsid w:val="00C61BD3"/>
    <w:rsid w:val="00C90DD1"/>
    <w:rsid w:val="00C97905"/>
    <w:rsid w:val="00CC0F58"/>
    <w:rsid w:val="00CC18AD"/>
    <w:rsid w:val="00CC5912"/>
    <w:rsid w:val="00CE5A43"/>
    <w:rsid w:val="00CF3F06"/>
    <w:rsid w:val="00D01EE9"/>
    <w:rsid w:val="00D16DA9"/>
    <w:rsid w:val="00D219CE"/>
    <w:rsid w:val="00D313BB"/>
    <w:rsid w:val="00D53A1E"/>
    <w:rsid w:val="00D5517E"/>
    <w:rsid w:val="00D63410"/>
    <w:rsid w:val="00D67FAC"/>
    <w:rsid w:val="00DA2543"/>
    <w:rsid w:val="00DC7537"/>
    <w:rsid w:val="00DD7994"/>
    <w:rsid w:val="00DE7F94"/>
    <w:rsid w:val="00DF231F"/>
    <w:rsid w:val="00E16BF4"/>
    <w:rsid w:val="00E24E9A"/>
    <w:rsid w:val="00E266D5"/>
    <w:rsid w:val="00E51095"/>
    <w:rsid w:val="00E54634"/>
    <w:rsid w:val="00E70D50"/>
    <w:rsid w:val="00E75BB1"/>
    <w:rsid w:val="00E86A64"/>
    <w:rsid w:val="00E9725E"/>
    <w:rsid w:val="00E9757F"/>
    <w:rsid w:val="00E97699"/>
    <w:rsid w:val="00ED6845"/>
    <w:rsid w:val="00EF3DD7"/>
    <w:rsid w:val="00F05771"/>
    <w:rsid w:val="00F14447"/>
    <w:rsid w:val="00F34672"/>
    <w:rsid w:val="00F37328"/>
    <w:rsid w:val="00F57D5A"/>
    <w:rsid w:val="00F6649C"/>
    <w:rsid w:val="00F724CF"/>
    <w:rsid w:val="00F75DB6"/>
    <w:rsid w:val="00F95694"/>
    <w:rsid w:val="00FD5336"/>
    <w:rsid w:val="00FE6B37"/>
    <w:rsid w:val="00FE7994"/>
    <w:rsid w:val="00FF291D"/>
    <w:rsid w:val="00FF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32A7D"/>
  <w15:docId w15:val="{1E07007F-354A-427A-A669-A68B70C4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CA6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32C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32CA6"/>
  </w:style>
  <w:style w:type="character" w:styleId="Numerstrony">
    <w:name w:val="page number"/>
    <w:semiHidden/>
    <w:rsid w:val="00332CA6"/>
    <w:rPr>
      <w:sz w:val="14"/>
      <w:szCs w:val="14"/>
    </w:rPr>
  </w:style>
  <w:style w:type="paragraph" w:styleId="Tekstpodstawowy">
    <w:name w:val="Body Text"/>
    <w:basedOn w:val="Normalny"/>
    <w:semiHidden/>
    <w:rsid w:val="00332CA6"/>
    <w:pPr>
      <w:spacing w:after="120"/>
    </w:pPr>
  </w:style>
  <w:style w:type="paragraph" w:customStyle="1" w:styleId="Podpis1">
    <w:name w:val="Podpis1"/>
    <w:basedOn w:val="Normalny"/>
    <w:rsid w:val="00332CA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332CA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332CA6"/>
  </w:style>
  <w:style w:type="paragraph" w:styleId="Stopka">
    <w:name w:val="footer"/>
    <w:basedOn w:val="Normalny"/>
    <w:semiHidden/>
    <w:rsid w:val="00332CA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32CA6"/>
    <w:pPr>
      <w:suppressLineNumbers/>
    </w:pPr>
  </w:style>
  <w:style w:type="paragraph" w:customStyle="1" w:styleId="Nagwektabeli">
    <w:name w:val="Nagłówek tabeli"/>
    <w:basedOn w:val="Zawartotabeli"/>
    <w:rsid w:val="00332CA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32CA6"/>
  </w:style>
  <w:style w:type="paragraph" w:customStyle="1" w:styleId="Indeks">
    <w:name w:val="Indeks"/>
    <w:basedOn w:val="Normalny"/>
    <w:rsid w:val="00332CA6"/>
    <w:pPr>
      <w:suppressLineNumbers/>
    </w:pPr>
  </w:style>
  <w:style w:type="character" w:styleId="Odwoaniedokomentarza">
    <w:name w:val="annotation reference"/>
    <w:semiHidden/>
    <w:rsid w:val="00332CA6"/>
    <w:rPr>
      <w:sz w:val="16"/>
      <w:szCs w:val="16"/>
    </w:rPr>
  </w:style>
  <w:style w:type="paragraph" w:styleId="Tekstkomentarza">
    <w:name w:val="annotation text"/>
    <w:basedOn w:val="Normalny"/>
    <w:semiHidden/>
    <w:rsid w:val="00332CA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32CA6"/>
    <w:rPr>
      <w:b/>
      <w:bCs/>
    </w:rPr>
  </w:style>
  <w:style w:type="paragraph" w:customStyle="1" w:styleId="Tekstdymka1">
    <w:name w:val="Tekst dymka1"/>
    <w:basedOn w:val="Normalny"/>
    <w:rsid w:val="00332CA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32CA6"/>
    <w:rPr>
      <w:sz w:val="20"/>
      <w:szCs w:val="20"/>
    </w:rPr>
  </w:style>
  <w:style w:type="character" w:styleId="Odwoanieprzypisudolnego">
    <w:name w:val="footnote reference"/>
    <w:semiHidden/>
    <w:rsid w:val="00332CA6"/>
    <w:rPr>
      <w:vertAlign w:val="superscript"/>
    </w:rPr>
  </w:style>
  <w:style w:type="character" w:customStyle="1" w:styleId="StopkaZnak">
    <w:name w:val="Stopka Znak"/>
    <w:rsid w:val="00332CA6"/>
    <w:rPr>
      <w:sz w:val="24"/>
      <w:szCs w:val="24"/>
    </w:rPr>
  </w:style>
  <w:style w:type="character" w:styleId="HTML-cytat">
    <w:name w:val="HTML Cite"/>
    <w:uiPriority w:val="99"/>
    <w:semiHidden/>
    <w:unhideWhenUsed/>
    <w:rsid w:val="00280C48"/>
    <w:rPr>
      <w:i/>
      <w:iCs/>
    </w:rPr>
  </w:style>
  <w:style w:type="character" w:styleId="Hipercze">
    <w:name w:val="Hyperlink"/>
    <w:basedOn w:val="Domylnaczcionkaakapitu"/>
    <w:uiPriority w:val="99"/>
    <w:unhideWhenUsed/>
    <w:rsid w:val="0050767A"/>
    <w:rPr>
      <w:color w:val="0000FF"/>
      <w:u w:val="single"/>
    </w:rPr>
  </w:style>
  <w:style w:type="character" w:customStyle="1" w:styleId="cite-lastname">
    <w:name w:val="cite-lastname"/>
    <w:basedOn w:val="Domylnaczcionkaakapitu"/>
    <w:rsid w:val="0050767A"/>
  </w:style>
  <w:style w:type="character" w:customStyle="1" w:styleId="cite-name-after">
    <w:name w:val="cite-name-after"/>
    <w:basedOn w:val="Domylnaczcionkaakapitu"/>
    <w:rsid w:val="0050767A"/>
  </w:style>
  <w:style w:type="character" w:customStyle="1" w:styleId="cite-name-initials">
    <w:name w:val="cite-name-initials"/>
    <w:basedOn w:val="Domylnaczcionkaakapitu"/>
    <w:rsid w:val="0050767A"/>
  </w:style>
  <w:style w:type="character" w:styleId="Nierozpoznanawzmianka">
    <w:name w:val="Unresolved Mention"/>
    <w:basedOn w:val="Domylnaczcionkaakapitu"/>
    <w:uiPriority w:val="99"/>
    <w:semiHidden/>
    <w:unhideWhenUsed/>
    <w:rsid w:val="00FD5336"/>
    <w:rPr>
      <w:color w:val="605E5C"/>
      <w:shd w:val="clear" w:color="auto" w:fill="E1DFDD"/>
    </w:rPr>
  </w:style>
  <w:style w:type="character" w:customStyle="1" w:styleId="cite-name-before">
    <w:name w:val="cite-name-before"/>
    <w:basedOn w:val="Domylnaczcionkaakapitu"/>
    <w:rsid w:val="00FF291D"/>
  </w:style>
  <w:style w:type="character" w:customStyle="1" w:styleId="cite-name-full">
    <w:name w:val="cite-name-full"/>
    <w:basedOn w:val="Domylnaczcionkaakapitu"/>
    <w:rsid w:val="00FF291D"/>
  </w:style>
  <w:style w:type="character" w:customStyle="1" w:styleId="reference-text">
    <w:name w:val="reference-text"/>
    <w:basedOn w:val="Domylnaczcionkaakapitu"/>
    <w:rsid w:val="00FF291D"/>
  </w:style>
  <w:style w:type="paragraph" w:styleId="Akapitzlist">
    <w:name w:val="List Paragraph"/>
    <w:basedOn w:val="Normalny"/>
    <w:uiPriority w:val="34"/>
    <w:qFormat/>
    <w:rsid w:val="00FF2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Natalia_Jakowenko" TargetMode="External"/><Relationship Id="rId13" Type="http://schemas.openxmlformats.org/officeDocument/2006/relationships/hyperlink" Target="https://radiopogoda.pl/najpiekniejsze-piosenki-ludowe-ukrainy" TargetMode="External"/><Relationship Id="rId18" Type="http://schemas.openxmlformats.org/officeDocument/2006/relationships/hyperlink" Target="https://czasopisma.uni.lodz.pl/tech/article/download/8920/8724/23125" TargetMode="External"/><Relationship Id="rId26" Type="http://schemas.openxmlformats.org/officeDocument/2006/relationships/hyperlink" Target="https://www.postscriptum.us.edu.pl/wp-content/uploads/2019/01/15-Radyszewskyj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.wikipedia.org/wiki/Uniwersytet_Marii_Curie-Sk%C5%82odowskiej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konsulat-ukraina.pl/symbole-narodowe/" TargetMode="External"/><Relationship Id="rId17" Type="http://schemas.openxmlformats.org/officeDocument/2006/relationships/hyperlink" Target="https://czasopisma.uwm.edu.pl/index.php/apr/article/download/1328/1114/2035" TargetMode="External"/><Relationship Id="rId25" Type="http://schemas.openxmlformats.org/officeDocument/2006/relationships/hyperlink" Target="https://www.whitemad.pl/%E2%80%8Blwow-demony-i-ludowe-wierzenia-wywiad-z-ukrainska-etnolozka-anastazja-krywenko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architekturaibiznes.pl/odkrywajmy-ukrainskie-dziedzictwo-architektoniczne,10704.html" TargetMode="External"/><Relationship Id="rId20" Type="http://schemas.openxmlformats.org/officeDocument/2006/relationships/hyperlink" Target="https://pl.wikipedia.org/wiki/Daniel_Beauvois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stytutintl.pl/pl/aktualnosci/item/421-tradycje-i-obyczaje-na-ukrainie" TargetMode="External"/><Relationship Id="rId24" Type="http://schemas.openxmlformats.org/officeDocument/2006/relationships/hyperlink" Target="https://pl.wikipedia.org/wiki/Zak%C5%82ad_Narodowy_im._Ossoli%C5%84skich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Andrzej_Chojnowski" TargetMode="External"/><Relationship Id="rId23" Type="http://schemas.openxmlformats.org/officeDocument/2006/relationships/hyperlink" Target="https://pl.wikipedia.org/wiki/W%C5%82adys%C5%82aw_Serczyk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pl.wikipedia.org/wiki/Andrzej_Chojnowski" TargetMode="External"/><Relationship Id="rId19" Type="http://schemas.openxmlformats.org/officeDocument/2006/relationships/hyperlink" Target="https://www.podrozepoeuropie.pl/ukraina-zabytki-i-atrakcje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Henryk_Paszkiewicz" TargetMode="External"/><Relationship Id="rId14" Type="http://schemas.openxmlformats.org/officeDocument/2006/relationships/hyperlink" Target="https://www.kobu.kiev.ua/wp-content/uploads/2015/10/%D0%A3%D0%BA%D1%80%D0%B0%D1%97%D0%BD%D1%81%D1%8C%D0%BA%D0%B5-%D0%BA%D0%BE%D0%B1%D0%B7%D0%B0%D1%80%D1%81%D1%82%D0%B2%D0%BE.pdf" TargetMode="External"/><Relationship Id="rId22" Type="http://schemas.openxmlformats.org/officeDocument/2006/relationships/hyperlink" Target="https://pl.wikipedia.org/wiki/Henryk_Paszkiewicz" TargetMode="External"/><Relationship Id="rId27" Type="http://schemas.openxmlformats.org/officeDocument/2006/relationships/hyperlink" Target="https://www.traveliada.pl/przewodnik/ukraina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A3149D-C872-4CD6-A57F-7F77FB84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783</Words>
  <Characters>8017</Characters>
  <Application>Microsoft Office Word</Application>
  <DocSecurity>0</DocSecurity>
  <Lines>66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Marcin Dziwisz</cp:lastModifiedBy>
  <cp:revision>41</cp:revision>
  <cp:lastPrinted>2014-01-19T15:47:00Z</cp:lastPrinted>
  <dcterms:created xsi:type="dcterms:W3CDTF">2022-03-04T10:15:00Z</dcterms:created>
  <dcterms:modified xsi:type="dcterms:W3CDTF">2022-05-10T12:36:00Z</dcterms:modified>
</cp:coreProperties>
</file>